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AD90" w14:textId="7EBE35F1" w:rsidR="00C60EDA" w:rsidRPr="009916EE" w:rsidRDefault="009916EE" w:rsidP="000C4142">
      <w:pPr>
        <w:spacing w:line="480" w:lineRule="exact"/>
        <w:jc w:val="center"/>
        <w:rPr>
          <w:b/>
          <w:bCs/>
          <w:sz w:val="28"/>
          <w:szCs w:val="28"/>
        </w:rPr>
      </w:pPr>
      <w:r>
        <w:rPr>
          <w:rFonts w:hint="eastAsia"/>
          <w:b/>
          <w:bCs/>
          <w:sz w:val="28"/>
          <w:szCs w:val="28"/>
        </w:rPr>
        <w:t>上</w:t>
      </w:r>
      <w:r w:rsidR="000C4142" w:rsidRPr="009916EE">
        <w:rPr>
          <w:rFonts w:hint="eastAsia"/>
          <w:b/>
          <w:bCs/>
          <w:sz w:val="28"/>
          <w:szCs w:val="28"/>
        </w:rPr>
        <w:t>海电机学院接受捐赠固定资产管理办法</w:t>
      </w:r>
      <w:r w:rsidR="000F1227" w:rsidRPr="009916EE">
        <w:rPr>
          <w:rFonts w:hint="eastAsia"/>
          <w:b/>
          <w:bCs/>
          <w:sz w:val="28"/>
          <w:szCs w:val="28"/>
        </w:rPr>
        <w:t>（</w:t>
      </w:r>
      <w:r w:rsidR="00501A98">
        <w:rPr>
          <w:rFonts w:hint="eastAsia"/>
          <w:b/>
          <w:bCs/>
          <w:sz w:val="28"/>
          <w:szCs w:val="28"/>
        </w:rPr>
        <w:t>征求意见稿</w:t>
      </w:r>
      <w:r w:rsidR="000F1227" w:rsidRPr="009916EE">
        <w:rPr>
          <w:rFonts w:hint="eastAsia"/>
          <w:b/>
          <w:bCs/>
          <w:sz w:val="28"/>
          <w:szCs w:val="28"/>
        </w:rPr>
        <w:t>）</w:t>
      </w:r>
    </w:p>
    <w:p w14:paraId="5C362723" w14:textId="24884401" w:rsidR="000C4142" w:rsidRPr="000C4142" w:rsidRDefault="000C4142" w:rsidP="000C4142">
      <w:pPr>
        <w:spacing w:line="480" w:lineRule="exact"/>
        <w:rPr>
          <w:sz w:val="24"/>
          <w:szCs w:val="24"/>
        </w:rPr>
      </w:pPr>
    </w:p>
    <w:p w14:paraId="523BD3B4" w14:textId="2CA3ECB1" w:rsidR="000C4142" w:rsidRPr="009916EE" w:rsidRDefault="00621960" w:rsidP="009916EE">
      <w:pPr>
        <w:pStyle w:val="af1"/>
        <w:numPr>
          <w:ilvl w:val="0"/>
          <w:numId w:val="1"/>
        </w:numPr>
        <w:spacing w:line="480" w:lineRule="exact"/>
        <w:ind w:firstLineChars="0"/>
        <w:jc w:val="center"/>
        <w:rPr>
          <w:rFonts w:ascii="黑体" w:eastAsia="黑体" w:hAnsi="黑体"/>
          <w:sz w:val="28"/>
          <w:szCs w:val="28"/>
        </w:rPr>
      </w:pPr>
      <w:r>
        <w:rPr>
          <w:rFonts w:ascii="黑体" w:eastAsia="黑体" w:hAnsi="黑体" w:hint="eastAsia"/>
          <w:sz w:val="28"/>
          <w:szCs w:val="28"/>
        </w:rPr>
        <w:t xml:space="preserve"> </w:t>
      </w:r>
      <w:r w:rsidR="000C4142" w:rsidRPr="009916EE">
        <w:rPr>
          <w:rFonts w:ascii="黑体" w:eastAsia="黑体" w:hAnsi="黑体" w:hint="eastAsia"/>
          <w:sz w:val="28"/>
          <w:szCs w:val="28"/>
        </w:rPr>
        <w:t>总则</w:t>
      </w:r>
    </w:p>
    <w:p w14:paraId="55823437" w14:textId="12D4F32F" w:rsidR="009916EE" w:rsidRPr="009916EE" w:rsidRDefault="009916EE" w:rsidP="009916EE">
      <w:pPr>
        <w:spacing w:line="480" w:lineRule="exact"/>
        <w:ind w:firstLineChars="200" w:firstLine="562"/>
        <w:rPr>
          <w:rFonts w:ascii="仿宋" w:eastAsia="仿宋" w:hAnsi="仿宋"/>
          <w:sz w:val="28"/>
          <w:szCs w:val="28"/>
        </w:rPr>
      </w:pPr>
      <w:r w:rsidRPr="009916EE">
        <w:rPr>
          <w:rFonts w:ascii="仿宋" w:eastAsia="仿宋" w:hAnsi="仿宋" w:hint="eastAsia"/>
          <w:b/>
          <w:bCs/>
          <w:sz w:val="28"/>
          <w:szCs w:val="28"/>
        </w:rPr>
        <w:t>第一条</w:t>
      </w:r>
      <w:r>
        <w:rPr>
          <w:rFonts w:ascii="仿宋" w:eastAsia="仿宋" w:hAnsi="仿宋" w:hint="eastAsia"/>
          <w:sz w:val="28"/>
          <w:szCs w:val="28"/>
        </w:rPr>
        <w:t xml:space="preserve"> </w:t>
      </w:r>
      <w:r w:rsidRPr="009916EE">
        <w:rPr>
          <w:rFonts w:ascii="仿宋" w:eastAsia="仿宋" w:hAnsi="仿宋" w:hint="eastAsia"/>
          <w:sz w:val="28"/>
          <w:szCs w:val="28"/>
        </w:rPr>
        <w:t>为规范学校接受捐赠固定资产工作，加强国有资产管理，根据《中华人民共和国公益事业捐赠法》《行政事业性国有资产管理条例》（国务院令第7</w:t>
      </w:r>
      <w:r w:rsidRPr="009916EE">
        <w:rPr>
          <w:rFonts w:ascii="仿宋" w:eastAsia="仿宋" w:hAnsi="仿宋"/>
          <w:sz w:val="28"/>
          <w:szCs w:val="28"/>
        </w:rPr>
        <w:t>38</w:t>
      </w:r>
      <w:r w:rsidRPr="009916EE">
        <w:rPr>
          <w:rFonts w:ascii="仿宋" w:eastAsia="仿宋" w:hAnsi="仿宋" w:hint="eastAsia"/>
          <w:sz w:val="28"/>
          <w:szCs w:val="28"/>
        </w:rPr>
        <w:t>号</w:t>
      </w:r>
      <w:r w:rsidRPr="009916EE">
        <w:rPr>
          <w:rFonts w:ascii="仿宋" w:eastAsia="仿宋" w:hAnsi="仿宋"/>
          <w:sz w:val="28"/>
          <w:szCs w:val="28"/>
        </w:rPr>
        <w:t>）</w:t>
      </w:r>
      <w:r w:rsidRPr="009916EE">
        <w:rPr>
          <w:rFonts w:ascii="仿宋" w:eastAsia="仿宋" w:hAnsi="仿宋" w:hint="eastAsia"/>
          <w:sz w:val="28"/>
          <w:szCs w:val="28"/>
        </w:rPr>
        <w:t>、</w:t>
      </w:r>
      <w:r w:rsidRPr="009916EE">
        <w:rPr>
          <w:rFonts w:ascii="仿宋" w:eastAsia="仿宋" w:hAnsi="仿宋"/>
          <w:sz w:val="28"/>
          <w:szCs w:val="28"/>
        </w:rPr>
        <w:t>《上海市教育委员会所属事业单位国有资产管理办法》</w:t>
      </w:r>
      <w:r w:rsidRPr="009916EE">
        <w:rPr>
          <w:rFonts w:ascii="仿宋" w:eastAsia="仿宋" w:hAnsi="仿宋" w:hint="eastAsia"/>
          <w:sz w:val="28"/>
          <w:szCs w:val="28"/>
        </w:rPr>
        <w:t>（</w:t>
      </w:r>
      <w:proofErr w:type="gramStart"/>
      <w:r w:rsidRPr="009916EE">
        <w:rPr>
          <w:rFonts w:ascii="仿宋" w:eastAsia="仿宋" w:hAnsi="仿宋" w:hint="eastAsia"/>
          <w:sz w:val="28"/>
          <w:szCs w:val="28"/>
        </w:rPr>
        <w:t>沪教资</w:t>
      </w:r>
      <w:proofErr w:type="gramEnd"/>
      <w:r w:rsidRPr="009916EE">
        <w:rPr>
          <w:rFonts w:ascii="仿宋" w:eastAsia="仿宋" w:hAnsi="仿宋" w:hint="eastAsia"/>
          <w:sz w:val="28"/>
          <w:szCs w:val="28"/>
        </w:rPr>
        <w:t>国资</w:t>
      </w:r>
      <w:bookmarkStart w:id="0" w:name="_Hlk137661670"/>
      <w:r w:rsidRPr="009916EE">
        <w:rPr>
          <w:rFonts w:ascii="仿宋" w:eastAsia="仿宋" w:hAnsi="仿宋" w:cs="宋体"/>
          <w:sz w:val="28"/>
          <w:szCs w:val="28"/>
        </w:rPr>
        <w:t>〔</w:t>
      </w:r>
      <w:bookmarkEnd w:id="0"/>
      <w:r w:rsidRPr="009916EE">
        <w:rPr>
          <w:rFonts w:ascii="仿宋" w:eastAsia="仿宋" w:hAnsi="仿宋"/>
          <w:sz w:val="28"/>
          <w:szCs w:val="28"/>
        </w:rPr>
        <w:t>2023</w:t>
      </w:r>
      <w:r w:rsidRPr="009916EE">
        <w:rPr>
          <w:rFonts w:ascii="仿宋" w:eastAsia="仿宋" w:hAnsi="仿宋" w:cs="宋体"/>
          <w:sz w:val="28"/>
          <w:szCs w:val="28"/>
        </w:rPr>
        <w:t>〕</w:t>
      </w:r>
      <w:r w:rsidRPr="009916EE">
        <w:rPr>
          <w:rFonts w:ascii="仿宋" w:eastAsia="仿宋" w:hAnsi="仿宋"/>
          <w:sz w:val="28"/>
          <w:szCs w:val="28"/>
        </w:rPr>
        <w:t>27</w:t>
      </w:r>
      <w:r w:rsidRPr="009916EE">
        <w:rPr>
          <w:rFonts w:ascii="仿宋" w:eastAsia="仿宋" w:hAnsi="仿宋" w:hint="eastAsia"/>
          <w:sz w:val="28"/>
          <w:szCs w:val="28"/>
        </w:rPr>
        <w:t>号）</w:t>
      </w:r>
      <w:r w:rsidRPr="009916EE">
        <w:rPr>
          <w:rFonts w:ascii="仿宋" w:eastAsia="仿宋" w:hAnsi="仿宋"/>
          <w:sz w:val="28"/>
          <w:szCs w:val="28"/>
        </w:rPr>
        <w:t>等有关规定，结合</w:t>
      </w:r>
      <w:r w:rsidRPr="009916EE">
        <w:rPr>
          <w:rFonts w:ascii="仿宋" w:eastAsia="仿宋" w:hAnsi="仿宋" w:hint="eastAsia"/>
          <w:sz w:val="28"/>
          <w:szCs w:val="28"/>
        </w:rPr>
        <w:t>学</w:t>
      </w:r>
      <w:r w:rsidRPr="009916EE">
        <w:rPr>
          <w:rFonts w:ascii="仿宋" w:eastAsia="仿宋" w:hAnsi="仿宋"/>
          <w:sz w:val="28"/>
          <w:szCs w:val="28"/>
        </w:rPr>
        <w:t>校实际，制定本办法。</w:t>
      </w:r>
    </w:p>
    <w:p w14:paraId="3123E7ED" w14:textId="3FBA699D" w:rsidR="000C4142" w:rsidRPr="00893DF4" w:rsidRDefault="000C4142" w:rsidP="00893DF4">
      <w:pPr>
        <w:spacing w:line="480" w:lineRule="exact"/>
        <w:ind w:firstLineChars="200" w:firstLine="562"/>
        <w:rPr>
          <w:rFonts w:ascii="仿宋" w:eastAsia="仿宋" w:hAnsi="仿宋"/>
          <w:sz w:val="28"/>
          <w:szCs w:val="28"/>
        </w:rPr>
      </w:pPr>
      <w:r w:rsidRPr="009916EE">
        <w:rPr>
          <w:rFonts w:ascii="仿宋" w:eastAsia="仿宋" w:hAnsi="仿宋" w:hint="eastAsia"/>
          <w:b/>
          <w:bCs/>
          <w:sz w:val="28"/>
          <w:szCs w:val="28"/>
        </w:rPr>
        <w:t>第</w:t>
      </w:r>
      <w:r w:rsidR="009916EE" w:rsidRPr="009916EE">
        <w:rPr>
          <w:rFonts w:ascii="仿宋" w:eastAsia="仿宋" w:hAnsi="仿宋" w:hint="eastAsia"/>
          <w:b/>
          <w:bCs/>
          <w:sz w:val="28"/>
          <w:szCs w:val="28"/>
        </w:rPr>
        <w:t>二</w:t>
      </w:r>
      <w:r w:rsidRPr="009916EE">
        <w:rPr>
          <w:rFonts w:ascii="仿宋" w:eastAsia="仿宋" w:hAnsi="仿宋" w:hint="eastAsia"/>
          <w:b/>
          <w:bCs/>
          <w:sz w:val="28"/>
          <w:szCs w:val="28"/>
        </w:rPr>
        <w:t>条</w:t>
      </w:r>
      <w:r w:rsidRPr="009916EE">
        <w:rPr>
          <w:rFonts w:ascii="仿宋" w:eastAsia="仿宋" w:hAnsi="仿宋"/>
          <w:b/>
          <w:bCs/>
          <w:sz w:val="28"/>
          <w:szCs w:val="28"/>
        </w:rPr>
        <w:t xml:space="preserve"> </w:t>
      </w:r>
      <w:r w:rsidRPr="00893DF4">
        <w:rPr>
          <w:rFonts w:ascii="仿宋" w:eastAsia="仿宋" w:hAnsi="仿宋" w:hint="eastAsia"/>
          <w:sz w:val="28"/>
          <w:szCs w:val="28"/>
        </w:rPr>
        <w:t>本办法所称捐赠固定资产是指</w:t>
      </w:r>
      <w:r w:rsidR="00374FA3">
        <w:rPr>
          <w:rFonts w:ascii="仿宋" w:eastAsia="仿宋" w:hAnsi="仿宋" w:hint="eastAsia"/>
          <w:sz w:val="28"/>
          <w:szCs w:val="28"/>
        </w:rPr>
        <w:t>自然人、法人或者其他组织</w:t>
      </w:r>
      <w:r w:rsidRPr="00893DF4">
        <w:rPr>
          <w:rFonts w:ascii="仿宋" w:eastAsia="仿宋" w:hAnsi="仿宋" w:hint="eastAsia"/>
          <w:sz w:val="28"/>
          <w:szCs w:val="28"/>
        </w:rPr>
        <w:t>（以下称捐赠者）</w:t>
      </w:r>
      <w:r w:rsidR="00374FA3">
        <w:rPr>
          <w:rFonts w:ascii="仿宋" w:eastAsia="仿宋" w:hAnsi="仿宋" w:hint="eastAsia"/>
          <w:sz w:val="28"/>
          <w:szCs w:val="28"/>
        </w:rPr>
        <w:t>自愿和无偿</w:t>
      </w:r>
      <w:r w:rsidRPr="00893DF4">
        <w:rPr>
          <w:rFonts w:ascii="仿宋" w:eastAsia="仿宋" w:hAnsi="仿宋" w:hint="eastAsia"/>
          <w:sz w:val="28"/>
          <w:szCs w:val="28"/>
        </w:rPr>
        <w:t>向</w:t>
      </w:r>
      <w:r w:rsidR="002D6CA9">
        <w:rPr>
          <w:rFonts w:ascii="仿宋" w:eastAsia="仿宋" w:hAnsi="仿宋" w:hint="eastAsia"/>
          <w:sz w:val="28"/>
          <w:szCs w:val="28"/>
        </w:rPr>
        <w:t>学</w:t>
      </w:r>
      <w:r w:rsidRPr="00893DF4">
        <w:rPr>
          <w:rFonts w:ascii="仿宋" w:eastAsia="仿宋" w:hAnsi="仿宋" w:hint="eastAsia"/>
          <w:sz w:val="28"/>
          <w:szCs w:val="28"/>
        </w:rPr>
        <w:t>校</w:t>
      </w:r>
      <w:r w:rsidRPr="00E752B5">
        <w:rPr>
          <w:rFonts w:ascii="仿宋" w:eastAsia="仿宋" w:hAnsi="仿宋" w:hint="eastAsia"/>
          <w:sz w:val="28"/>
          <w:szCs w:val="28"/>
        </w:rPr>
        <w:t>捐助、赠送符合固定资产入账标准</w:t>
      </w:r>
      <w:r w:rsidR="005D446A" w:rsidRPr="005A5829">
        <w:rPr>
          <w:rFonts w:ascii="仿宋" w:eastAsia="仿宋" w:hAnsi="仿宋" w:hint="eastAsia"/>
          <w:sz w:val="28"/>
          <w:szCs w:val="28"/>
        </w:rPr>
        <w:t>的物资</w:t>
      </w:r>
      <w:r w:rsidRPr="00E752B5">
        <w:rPr>
          <w:rFonts w:ascii="仿宋" w:eastAsia="仿宋" w:hAnsi="仿宋" w:hint="eastAsia"/>
          <w:sz w:val="28"/>
          <w:szCs w:val="28"/>
        </w:rPr>
        <w:t>（以下称受赠资产）</w:t>
      </w:r>
      <w:r w:rsidRPr="00893DF4">
        <w:rPr>
          <w:rFonts w:ascii="仿宋" w:eastAsia="仿宋" w:hAnsi="仿宋" w:hint="eastAsia"/>
          <w:sz w:val="28"/>
          <w:szCs w:val="28"/>
        </w:rPr>
        <w:t>。</w:t>
      </w:r>
    </w:p>
    <w:p w14:paraId="6F6125A6" w14:textId="20FCCEEF" w:rsidR="003A5A6D" w:rsidRPr="00893DF4" w:rsidRDefault="003A5A6D" w:rsidP="00893DF4">
      <w:pPr>
        <w:spacing w:line="480" w:lineRule="exact"/>
        <w:ind w:firstLineChars="200" w:firstLine="562"/>
        <w:rPr>
          <w:rFonts w:ascii="仿宋" w:eastAsia="仿宋" w:hAnsi="仿宋"/>
          <w:sz w:val="28"/>
          <w:szCs w:val="28"/>
        </w:rPr>
      </w:pPr>
      <w:r w:rsidRPr="009916EE">
        <w:rPr>
          <w:rFonts w:ascii="仿宋" w:eastAsia="仿宋" w:hAnsi="仿宋" w:hint="eastAsia"/>
          <w:b/>
          <w:bCs/>
          <w:sz w:val="28"/>
          <w:szCs w:val="28"/>
        </w:rPr>
        <w:t>第</w:t>
      </w:r>
      <w:r w:rsidR="009916EE" w:rsidRPr="009916EE">
        <w:rPr>
          <w:rFonts w:ascii="仿宋" w:eastAsia="仿宋" w:hAnsi="仿宋" w:hint="eastAsia"/>
          <w:b/>
          <w:bCs/>
          <w:sz w:val="28"/>
          <w:szCs w:val="28"/>
        </w:rPr>
        <w:t>三</w:t>
      </w:r>
      <w:r w:rsidRPr="009916EE">
        <w:rPr>
          <w:rFonts w:ascii="仿宋" w:eastAsia="仿宋" w:hAnsi="仿宋" w:hint="eastAsia"/>
          <w:b/>
          <w:bCs/>
          <w:sz w:val="28"/>
          <w:szCs w:val="28"/>
        </w:rPr>
        <w:t>条</w:t>
      </w:r>
      <w:r w:rsidRPr="00893DF4">
        <w:rPr>
          <w:rFonts w:ascii="仿宋" w:eastAsia="仿宋" w:hAnsi="仿宋"/>
          <w:sz w:val="28"/>
          <w:szCs w:val="28"/>
        </w:rPr>
        <w:t xml:space="preserve"> </w:t>
      </w:r>
      <w:r w:rsidRPr="00893DF4">
        <w:rPr>
          <w:rFonts w:ascii="仿宋" w:eastAsia="仿宋" w:hAnsi="仿宋" w:hint="eastAsia"/>
          <w:sz w:val="28"/>
          <w:szCs w:val="28"/>
        </w:rPr>
        <w:t>受赠资产应有助于学校教学、科研</w:t>
      </w:r>
      <w:r w:rsidR="002D6CA9">
        <w:rPr>
          <w:rFonts w:ascii="仿宋" w:eastAsia="仿宋" w:hAnsi="仿宋" w:hint="eastAsia"/>
          <w:sz w:val="28"/>
          <w:szCs w:val="28"/>
        </w:rPr>
        <w:t>、社会服务以</w:t>
      </w:r>
      <w:r w:rsidRPr="00893DF4">
        <w:rPr>
          <w:rFonts w:ascii="仿宋" w:eastAsia="仿宋" w:hAnsi="仿宋" w:hint="eastAsia"/>
          <w:sz w:val="28"/>
          <w:szCs w:val="28"/>
        </w:rPr>
        <w:t>及</w:t>
      </w:r>
      <w:r w:rsidR="002D6CA9">
        <w:rPr>
          <w:rFonts w:ascii="仿宋" w:eastAsia="仿宋" w:hAnsi="仿宋" w:hint="eastAsia"/>
          <w:sz w:val="28"/>
          <w:szCs w:val="28"/>
        </w:rPr>
        <w:t>高质量</w:t>
      </w:r>
      <w:r w:rsidRPr="00893DF4">
        <w:rPr>
          <w:rFonts w:ascii="仿宋" w:eastAsia="仿宋" w:hAnsi="仿宋" w:hint="eastAsia"/>
          <w:sz w:val="28"/>
          <w:szCs w:val="28"/>
        </w:rPr>
        <w:t>发展</w:t>
      </w:r>
      <w:r w:rsidR="00A44214">
        <w:rPr>
          <w:rFonts w:ascii="仿宋" w:eastAsia="仿宋" w:hAnsi="仿宋" w:hint="eastAsia"/>
          <w:sz w:val="28"/>
          <w:szCs w:val="28"/>
        </w:rPr>
        <w:t>需求</w:t>
      </w:r>
      <w:r w:rsidRPr="00893DF4">
        <w:rPr>
          <w:rFonts w:ascii="仿宋" w:eastAsia="仿宋" w:hAnsi="仿宋" w:hint="eastAsia"/>
          <w:sz w:val="28"/>
          <w:szCs w:val="28"/>
        </w:rPr>
        <w:t>。下列物资学校不予接受捐赠：</w:t>
      </w:r>
    </w:p>
    <w:p w14:paraId="7CEE4225" w14:textId="4D42A182" w:rsidR="003A5A6D" w:rsidRPr="00893DF4" w:rsidRDefault="009916EE" w:rsidP="00893DF4">
      <w:pPr>
        <w:spacing w:line="480" w:lineRule="exact"/>
        <w:ind w:firstLineChars="200" w:firstLine="560"/>
        <w:rPr>
          <w:rFonts w:ascii="仿宋" w:eastAsia="仿宋" w:hAnsi="仿宋"/>
          <w:sz w:val="28"/>
          <w:szCs w:val="28"/>
        </w:rPr>
      </w:pPr>
      <w:r>
        <w:rPr>
          <w:rFonts w:ascii="仿宋" w:eastAsia="仿宋" w:hAnsi="仿宋" w:hint="eastAsia"/>
          <w:sz w:val="28"/>
          <w:szCs w:val="28"/>
        </w:rPr>
        <w:t>（一）</w:t>
      </w:r>
      <w:r w:rsidR="003A5A6D" w:rsidRPr="00893DF4">
        <w:rPr>
          <w:rFonts w:ascii="仿宋" w:eastAsia="仿宋" w:hAnsi="仿宋"/>
          <w:sz w:val="28"/>
          <w:szCs w:val="28"/>
        </w:rPr>
        <w:t>可能造成</w:t>
      </w:r>
      <w:r w:rsidR="00D0073C" w:rsidRPr="00D0073C">
        <w:rPr>
          <w:rFonts w:ascii="仿宋" w:eastAsia="仿宋" w:hAnsi="仿宋" w:hint="eastAsia"/>
          <w:sz w:val="28"/>
          <w:szCs w:val="28"/>
        </w:rPr>
        <w:t>大气、水、固体废物、噪声</w:t>
      </w:r>
      <w:r w:rsidR="003A5A6D" w:rsidRPr="00893DF4">
        <w:rPr>
          <w:rFonts w:ascii="仿宋" w:eastAsia="仿宋" w:hAnsi="仿宋"/>
          <w:sz w:val="28"/>
          <w:szCs w:val="28"/>
        </w:rPr>
        <w:t>等环境污染</w:t>
      </w:r>
      <w:r w:rsidR="002D6CA9">
        <w:rPr>
          <w:rFonts w:ascii="仿宋" w:eastAsia="仿宋" w:hAnsi="仿宋" w:hint="eastAsia"/>
          <w:sz w:val="28"/>
          <w:szCs w:val="28"/>
        </w:rPr>
        <w:t>问题</w:t>
      </w:r>
      <w:r w:rsidR="003A5A6D" w:rsidRPr="00893DF4">
        <w:rPr>
          <w:rFonts w:ascii="仿宋" w:eastAsia="仿宋" w:hAnsi="仿宋"/>
          <w:sz w:val="28"/>
          <w:szCs w:val="28"/>
        </w:rPr>
        <w:t>的；</w:t>
      </w:r>
    </w:p>
    <w:p w14:paraId="5B6C748F" w14:textId="05B43218" w:rsidR="003A5A6D" w:rsidRPr="00893DF4" w:rsidRDefault="009916EE" w:rsidP="00893DF4">
      <w:pPr>
        <w:spacing w:line="480" w:lineRule="exact"/>
        <w:ind w:firstLineChars="200" w:firstLine="560"/>
        <w:rPr>
          <w:rFonts w:ascii="仿宋" w:eastAsia="仿宋" w:hAnsi="仿宋"/>
          <w:sz w:val="28"/>
          <w:szCs w:val="28"/>
        </w:rPr>
      </w:pPr>
      <w:r>
        <w:rPr>
          <w:rFonts w:ascii="仿宋" w:eastAsia="仿宋" w:hAnsi="仿宋" w:hint="eastAsia"/>
          <w:sz w:val="28"/>
          <w:szCs w:val="28"/>
        </w:rPr>
        <w:t>（二）</w:t>
      </w:r>
      <w:r w:rsidR="003A5A6D" w:rsidRPr="00893DF4">
        <w:rPr>
          <w:rFonts w:ascii="仿宋" w:eastAsia="仿宋" w:hAnsi="仿宋"/>
          <w:sz w:val="28"/>
          <w:szCs w:val="28"/>
        </w:rPr>
        <w:t>国家禁止进口的；</w:t>
      </w:r>
    </w:p>
    <w:p w14:paraId="6AC07A2C" w14:textId="6C6A2998" w:rsidR="003A5A6D" w:rsidRPr="00893DF4" w:rsidRDefault="009916EE" w:rsidP="00893DF4">
      <w:pPr>
        <w:spacing w:line="480" w:lineRule="exact"/>
        <w:ind w:firstLineChars="200" w:firstLine="560"/>
        <w:rPr>
          <w:rFonts w:ascii="仿宋" w:eastAsia="仿宋" w:hAnsi="仿宋"/>
          <w:sz w:val="28"/>
          <w:szCs w:val="28"/>
        </w:rPr>
      </w:pPr>
      <w:r>
        <w:rPr>
          <w:rFonts w:ascii="仿宋" w:eastAsia="仿宋" w:hAnsi="仿宋" w:hint="eastAsia"/>
          <w:sz w:val="28"/>
          <w:szCs w:val="28"/>
        </w:rPr>
        <w:t>（三）</w:t>
      </w:r>
      <w:r w:rsidR="003A5A6D" w:rsidRPr="00893DF4">
        <w:rPr>
          <w:rFonts w:ascii="仿宋" w:eastAsia="仿宋" w:hAnsi="仿宋"/>
          <w:sz w:val="28"/>
          <w:szCs w:val="28"/>
        </w:rPr>
        <w:t>法律法规禁止在高校使用的图书、期刊、报纸等；</w:t>
      </w:r>
    </w:p>
    <w:p w14:paraId="30C4C17C" w14:textId="0E4BC9E0" w:rsidR="007C5B56" w:rsidRDefault="009916EE" w:rsidP="007C5B56">
      <w:pPr>
        <w:spacing w:line="480" w:lineRule="exact"/>
        <w:ind w:firstLineChars="200" w:firstLine="560"/>
        <w:rPr>
          <w:rFonts w:ascii="仿宋" w:eastAsia="仿宋" w:hAnsi="仿宋"/>
          <w:sz w:val="28"/>
          <w:szCs w:val="28"/>
        </w:rPr>
      </w:pPr>
      <w:r>
        <w:rPr>
          <w:rFonts w:ascii="仿宋" w:eastAsia="仿宋" w:hAnsi="仿宋" w:hint="eastAsia"/>
          <w:sz w:val="28"/>
          <w:szCs w:val="28"/>
        </w:rPr>
        <w:t>（四）</w:t>
      </w:r>
      <w:r w:rsidR="003A5A6D" w:rsidRPr="00893DF4">
        <w:rPr>
          <w:rFonts w:ascii="仿宋" w:eastAsia="仿宋" w:hAnsi="仿宋"/>
          <w:sz w:val="28"/>
          <w:szCs w:val="28"/>
        </w:rPr>
        <w:t>不符合法律规定或损害学校利益的；</w:t>
      </w:r>
    </w:p>
    <w:p w14:paraId="1B1A065C" w14:textId="6A77CD34" w:rsidR="007C5B56" w:rsidRPr="007C5B56" w:rsidRDefault="009916EE" w:rsidP="007C5B56">
      <w:pPr>
        <w:spacing w:line="480" w:lineRule="exact"/>
        <w:ind w:firstLineChars="200" w:firstLine="560"/>
        <w:rPr>
          <w:rFonts w:ascii="仿宋" w:eastAsia="仿宋" w:hAnsi="仿宋"/>
          <w:sz w:val="28"/>
          <w:szCs w:val="28"/>
        </w:rPr>
      </w:pPr>
      <w:r>
        <w:rPr>
          <w:rFonts w:ascii="仿宋" w:eastAsia="仿宋" w:hAnsi="仿宋" w:hint="eastAsia"/>
          <w:sz w:val="28"/>
          <w:szCs w:val="28"/>
        </w:rPr>
        <w:t>（五）</w:t>
      </w:r>
      <w:r w:rsidR="007C5B56" w:rsidRPr="007C5B56">
        <w:rPr>
          <w:rFonts w:ascii="仿宋" w:eastAsia="仿宋" w:hAnsi="仿宋" w:hint="eastAsia"/>
          <w:sz w:val="28"/>
          <w:szCs w:val="28"/>
        </w:rPr>
        <w:t>根据上级要求不得接受的</w:t>
      </w:r>
      <w:r w:rsidR="007C5B56">
        <w:rPr>
          <w:rFonts w:ascii="仿宋" w:eastAsia="仿宋" w:hAnsi="仿宋" w:hint="eastAsia"/>
          <w:sz w:val="28"/>
          <w:szCs w:val="28"/>
        </w:rPr>
        <w:t>；</w:t>
      </w:r>
    </w:p>
    <w:p w14:paraId="4902BB7C" w14:textId="50EE756A" w:rsidR="003A5A6D" w:rsidRPr="00893DF4" w:rsidRDefault="009916EE" w:rsidP="00893DF4">
      <w:pPr>
        <w:spacing w:line="480" w:lineRule="exact"/>
        <w:ind w:firstLineChars="200" w:firstLine="560"/>
        <w:rPr>
          <w:rFonts w:ascii="仿宋" w:eastAsia="仿宋" w:hAnsi="仿宋"/>
          <w:sz w:val="28"/>
          <w:szCs w:val="28"/>
        </w:rPr>
      </w:pPr>
      <w:r>
        <w:rPr>
          <w:rFonts w:ascii="仿宋" w:eastAsia="仿宋" w:hAnsi="仿宋" w:hint="eastAsia"/>
          <w:sz w:val="28"/>
          <w:szCs w:val="28"/>
        </w:rPr>
        <w:t>（六）</w:t>
      </w:r>
      <w:r w:rsidR="003A5A6D" w:rsidRPr="00893DF4">
        <w:rPr>
          <w:rFonts w:ascii="仿宋" w:eastAsia="仿宋" w:hAnsi="仿宋"/>
          <w:sz w:val="28"/>
          <w:szCs w:val="28"/>
        </w:rPr>
        <w:t>经学校研究</w:t>
      </w:r>
      <w:r w:rsidR="002D6CA9">
        <w:rPr>
          <w:rFonts w:ascii="仿宋" w:eastAsia="仿宋" w:hAnsi="仿宋" w:hint="eastAsia"/>
          <w:sz w:val="28"/>
          <w:szCs w:val="28"/>
        </w:rPr>
        <w:t>，认为</w:t>
      </w:r>
      <w:r w:rsidR="003A5A6D" w:rsidRPr="00893DF4">
        <w:rPr>
          <w:rFonts w:ascii="仿宋" w:eastAsia="仿宋" w:hAnsi="仿宋"/>
          <w:sz w:val="28"/>
          <w:szCs w:val="28"/>
        </w:rPr>
        <w:t>不能接受的。</w:t>
      </w:r>
    </w:p>
    <w:p w14:paraId="0A6378D3" w14:textId="405E5CFB" w:rsidR="00821D16" w:rsidRPr="005A5829" w:rsidRDefault="000C4142" w:rsidP="00821D16">
      <w:pPr>
        <w:spacing w:line="480" w:lineRule="exact"/>
        <w:ind w:firstLineChars="200" w:firstLine="562"/>
        <w:rPr>
          <w:rFonts w:ascii="仿宋" w:eastAsia="仿宋" w:hAnsi="仿宋"/>
          <w:sz w:val="28"/>
          <w:szCs w:val="28"/>
        </w:rPr>
      </w:pPr>
      <w:r w:rsidRPr="00621960">
        <w:rPr>
          <w:rFonts w:ascii="仿宋" w:eastAsia="仿宋" w:hAnsi="仿宋" w:hint="eastAsia"/>
          <w:b/>
          <w:bCs/>
          <w:sz w:val="28"/>
          <w:szCs w:val="28"/>
        </w:rPr>
        <w:t>第</w:t>
      </w:r>
      <w:r w:rsidR="00621960" w:rsidRPr="00621960">
        <w:rPr>
          <w:rFonts w:ascii="仿宋" w:eastAsia="仿宋" w:hAnsi="仿宋" w:hint="eastAsia"/>
          <w:b/>
          <w:bCs/>
          <w:sz w:val="28"/>
          <w:szCs w:val="28"/>
        </w:rPr>
        <w:t>四</w:t>
      </w:r>
      <w:r w:rsidRPr="00621960">
        <w:rPr>
          <w:rFonts w:ascii="仿宋" w:eastAsia="仿宋" w:hAnsi="仿宋" w:hint="eastAsia"/>
          <w:b/>
          <w:bCs/>
          <w:sz w:val="28"/>
          <w:szCs w:val="28"/>
        </w:rPr>
        <w:t>条</w:t>
      </w:r>
      <w:r w:rsidRPr="00893DF4">
        <w:rPr>
          <w:rFonts w:ascii="仿宋" w:eastAsia="仿宋" w:hAnsi="仿宋"/>
          <w:sz w:val="28"/>
          <w:szCs w:val="28"/>
        </w:rPr>
        <w:t xml:space="preserve"> </w:t>
      </w:r>
      <w:r w:rsidR="005C2C8E">
        <w:rPr>
          <w:rFonts w:ascii="仿宋" w:eastAsia="仿宋" w:hAnsi="仿宋" w:hint="eastAsia"/>
          <w:sz w:val="28"/>
          <w:szCs w:val="28"/>
        </w:rPr>
        <w:t>受赠资产</w:t>
      </w:r>
      <w:r w:rsidR="005C2C8E" w:rsidRPr="005C2C8E">
        <w:rPr>
          <w:rFonts w:ascii="仿宋" w:eastAsia="仿宋" w:hAnsi="仿宋" w:hint="eastAsia"/>
          <w:sz w:val="28"/>
          <w:szCs w:val="28"/>
        </w:rPr>
        <w:t>应当是</w:t>
      </w:r>
      <w:r w:rsidR="005C2C8E">
        <w:rPr>
          <w:rFonts w:ascii="仿宋" w:eastAsia="仿宋" w:hAnsi="仿宋" w:hint="eastAsia"/>
          <w:sz w:val="28"/>
          <w:szCs w:val="28"/>
        </w:rPr>
        <w:t>捐赠者</w:t>
      </w:r>
      <w:r w:rsidR="005C2C8E" w:rsidRPr="005C2C8E">
        <w:rPr>
          <w:rFonts w:ascii="仿宋" w:eastAsia="仿宋" w:hAnsi="仿宋" w:hint="eastAsia"/>
          <w:sz w:val="28"/>
          <w:szCs w:val="28"/>
        </w:rPr>
        <w:t>有权处分的合法财产。</w:t>
      </w:r>
      <w:r w:rsidRPr="00893DF4">
        <w:rPr>
          <w:rFonts w:ascii="仿宋" w:eastAsia="仿宋" w:hAnsi="仿宋" w:hint="eastAsia"/>
          <w:sz w:val="28"/>
          <w:szCs w:val="28"/>
        </w:rPr>
        <w:t>除有特别约定外，受赠资产</w:t>
      </w:r>
      <w:r w:rsidR="001761B3" w:rsidRPr="005A5829">
        <w:rPr>
          <w:rFonts w:ascii="仿宋" w:eastAsia="仿宋" w:hAnsi="仿宋" w:hint="eastAsia"/>
          <w:sz w:val="28"/>
          <w:szCs w:val="28"/>
        </w:rPr>
        <w:t>依法确认为</w:t>
      </w:r>
      <w:r w:rsidR="001761B3" w:rsidRPr="001761B3">
        <w:rPr>
          <w:rFonts w:ascii="仿宋" w:eastAsia="仿宋" w:hAnsi="仿宋" w:hint="eastAsia"/>
          <w:sz w:val="28"/>
          <w:szCs w:val="28"/>
        </w:rPr>
        <w:t>国家所有</w:t>
      </w:r>
      <w:r w:rsidR="00821D16" w:rsidRPr="005A5829">
        <w:rPr>
          <w:rFonts w:ascii="仿宋" w:eastAsia="仿宋" w:hAnsi="仿宋" w:hint="eastAsia"/>
          <w:sz w:val="28"/>
          <w:szCs w:val="28"/>
        </w:rPr>
        <w:t>，归属学校国有资产管理范畴，纳入学校统一管理。</w:t>
      </w:r>
    </w:p>
    <w:p w14:paraId="14A0CE73" w14:textId="5087383F" w:rsidR="00A44575" w:rsidRDefault="000C4142" w:rsidP="00893DF4">
      <w:pPr>
        <w:spacing w:line="480" w:lineRule="exact"/>
        <w:ind w:firstLineChars="200" w:firstLine="560"/>
        <w:rPr>
          <w:rFonts w:ascii="仿宋" w:eastAsia="仿宋" w:hAnsi="仿宋"/>
          <w:sz w:val="28"/>
          <w:szCs w:val="28"/>
        </w:rPr>
      </w:pPr>
      <w:r w:rsidRPr="009211C9">
        <w:rPr>
          <w:rFonts w:ascii="仿宋" w:eastAsia="仿宋" w:hAnsi="仿宋" w:hint="eastAsia"/>
          <w:sz w:val="28"/>
          <w:szCs w:val="28"/>
        </w:rPr>
        <w:t>捐赠协议及出具给捐赠者的接收捐赠物资证明</w:t>
      </w:r>
      <w:r w:rsidR="0024205E" w:rsidRPr="009211C9">
        <w:rPr>
          <w:rFonts w:ascii="仿宋" w:eastAsia="仿宋" w:hAnsi="仿宋" w:hint="eastAsia"/>
          <w:sz w:val="28"/>
          <w:szCs w:val="28"/>
        </w:rPr>
        <w:t>都</w:t>
      </w:r>
      <w:r w:rsidRPr="009211C9">
        <w:rPr>
          <w:rFonts w:ascii="仿宋" w:eastAsia="仿宋" w:hAnsi="仿宋" w:hint="eastAsia"/>
          <w:sz w:val="28"/>
          <w:szCs w:val="28"/>
        </w:rPr>
        <w:t>应明确注明</w:t>
      </w:r>
      <w:r w:rsidR="00AD4258">
        <w:rPr>
          <w:rFonts w:ascii="仿宋" w:eastAsia="仿宋" w:hAnsi="仿宋" w:hint="eastAsia"/>
          <w:sz w:val="28"/>
          <w:szCs w:val="28"/>
        </w:rPr>
        <w:t>：</w:t>
      </w:r>
      <w:r w:rsidRPr="009211C9">
        <w:rPr>
          <w:rFonts w:ascii="仿宋" w:eastAsia="仿宋" w:hAnsi="仿宋" w:hint="eastAsia"/>
          <w:sz w:val="28"/>
          <w:szCs w:val="28"/>
        </w:rPr>
        <w:t>自学校收到捐赠物资之日起，</w:t>
      </w:r>
      <w:r w:rsidR="00D0073C" w:rsidRPr="009211C9">
        <w:rPr>
          <w:rFonts w:ascii="仿宋" w:eastAsia="仿宋" w:hAnsi="仿宋" w:hint="eastAsia"/>
          <w:sz w:val="28"/>
          <w:szCs w:val="28"/>
        </w:rPr>
        <w:t>该物资</w:t>
      </w:r>
      <w:r w:rsidRPr="009211C9">
        <w:rPr>
          <w:rFonts w:ascii="仿宋" w:eastAsia="仿宋" w:hAnsi="仿宋" w:hint="eastAsia"/>
          <w:sz w:val="28"/>
          <w:szCs w:val="28"/>
        </w:rPr>
        <w:t>归属上海电机学院。</w:t>
      </w:r>
    </w:p>
    <w:p w14:paraId="53D2FCA3" w14:textId="3A3756DF" w:rsidR="000C4142" w:rsidRDefault="000C4142" w:rsidP="00893DF4">
      <w:pPr>
        <w:spacing w:line="480" w:lineRule="exact"/>
        <w:ind w:firstLineChars="200" w:firstLine="562"/>
        <w:rPr>
          <w:rFonts w:ascii="仿宋" w:eastAsia="仿宋" w:hAnsi="仿宋"/>
          <w:sz w:val="28"/>
          <w:szCs w:val="28"/>
        </w:rPr>
      </w:pPr>
      <w:r w:rsidRPr="00621960">
        <w:rPr>
          <w:rFonts w:ascii="仿宋" w:eastAsia="仿宋" w:hAnsi="仿宋" w:hint="eastAsia"/>
          <w:b/>
          <w:bCs/>
          <w:sz w:val="28"/>
          <w:szCs w:val="28"/>
        </w:rPr>
        <w:t>第</w:t>
      </w:r>
      <w:r w:rsidR="00621960" w:rsidRPr="00621960">
        <w:rPr>
          <w:rFonts w:ascii="仿宋" w:eastAsia="仿宋" w:hAnsi="仿宋" w:hint="eastAsia"/>
          <w:b/>
          <w:bCs/>
          <w:sz w:val="28"/>
          <w:szCs w:val="28"/>
        </w:rPr>
        <w:t>五</w:t>
      </w:r>
      <w:r w:rsidRPr="00621960">
        <w:rPr>
          <w:rFonts w:ascii="仿宋" w:eastAsia="仿宋" w:hAnsi="仿宋" w:hint="eastAsia"/>
          <w:b/>
          <w:bCs/>
          <w:sz w:val="28"/>
          <w:szCs w:val="28"/>
        </w:rPr>
        <w:t>条</w:t>
      </w:r>
      <w:r w:rsidRPr="00621960">
        <w:rPr>
          <w:rFonts w:ascii="仿宋" w:eastAsia="仿宋" w:hAnsi="仿宋"/>
          <w:b/>
          <w:bCs/>
          <w:sz w:val="28"/>
          <w:szCs w:val="28"/>
        </w:rPr>
        <w:t xml:space="preserve"> </w:t>
      </w:r>
      <w:r w:rsidRPr="00893DF4">
        <w:rPr>
          <w:rFonts w:ascii="仿宋" w:eastAsia="仿宋" w:hAnsi="仿宋" w:hint="eastAsia"/>
          <w:sz w:val="28"/>
          <w:szCs w:val="28"/>
        </w:rPr>
        <w:t>受赠资产</w:t>
      </w:r>
      <w:r w:rsidR="00E23C90">
        <w:rPr>
          <w:rFonts w:ascii="仿宋" w:eastAsia="仿宋" w:hAnsi="仿宋" w:hint="eastAsia"/>
          <w:sz w:val="28"/>
          <w:szCs w:val="28"/>
        </w:rPr>
        <w:t>的</w:t>
      </w:r>
      <w:r w:rsidRPr="00893DF4">
        <w:rPr>
          <w:rFonts w:ascii="仿宋" w:eastAsia="仿宋" w:hAnsi="仿宋" w:hint="eastAsia"/>
          <w:sz w:val="28"/>
          <w:szCs w:val="28"/>
        </w:rPr>
        <w:t>标准</w:t>
      </w:r>
      <w:r w:rsidR="00E23C90">
        <w:rPr>
          <w:rFonts w:ascii="仿宋" w:eastAsia="仿宋" w:hAnsi="仿宋" w:hint="eastAsia"/>
          <w:sz w:val="28"/>
          <w:szCs w:val="28"/>
        </w:rPr>
        <w:t>和分类</w:t>
      </w:r>
      <w:r w:rsidRPr="00893DF4">
        <w:rPr>
          <w:rFonts w:ascii="仿宋" w:eastAsia="仿宋" w:hAnsi="仿宋" w:hint="eastAsia"/>
          <w:sz w:val="28"/>
          <w:szCs w:val="28"/>
        </w:rPr>
        <w:t>，</w:t>
      </w:r>
      <w:r w:rsidR="00893DF4">
        <w:rPr>
          <w:rFonts w:ascii="仿宋" w:eastAsia="仿宋" w:hAnsi="仿宋" w:hint="eastAsia"/>
          <w:sz w:val="28"/>
          <w:szCs w:val="28"/>
        </w:rPr>
        <w:t>参照《上海电机学院固定资产管理办法》</w:t>
      </w:r>
      <w:r w:rsidR="00D0073C">
        <w:rPr>
          <w:rFonts w:ascii="仿宋" w:eastAsia="仿宋" w:hAnsi="仿宋" w:hint="eastAsia"/>
          <w:sz w:val="28"/>
          <w:szCs w:val="28"/>
        </w:rPr>
        <w:t>。</w:t>
      </w:r>
    </w:p>
    <w:p w14:paraId="6F39A2B0" w14:textId="230FBB8D" w:rsidR="00CB2E37" w:rsidRPr="00893DF4" w:rsidRDefault="00CB2E37" w:rsidP="00621960">
      <w:pPr>
        <w:spacing w:line="480" w:lineRule="exact"/>
        <w:ind w:firstLineChars="200" w:firstLine="562"/>
        <w:rPr>
          <w:rFonts w:ascii="仿宋" w:eastAsia="仿宋" w:hAnsi="仿宋"/>
          <w:sz w:val="28"/>
          <w:szCs w:val="28"/>
        </w:rPr>
      </w:pPr>
      <w:r w:rsidRPr="00621960">
        <w:rPr>
          <w:rFonts w:ascii="仿宋" w:eastAsia="仿宋" w:hAnsi="仿宋" w:hint="eastAsia"/>
          <w:b/>
          <w:bCs/>
          <w:sz w:val="28"/>
          <w:szCs w:val="28"/>
        </w:rPr>
        <w:t>第</w:t>
      </w:r>
      <w:r w:rsidR="00621960" w:rsidRPr="00621960">
        <w:rPr>
          <w:rFonts w:ascii="仿宋" w:eastAsia="仿宋" w:hAnsi="仿宋" w:hint="eastAsia"/>
          <w:b/>
          <w:bCs/>
          <w:sz w:val="28"/>
          <w:szCs w:val="28"/>
        </w:rPr>
        <w:t>六</w:t>
      </w:r>
      <w:r w:rsidRPr="00621960">
        <w:rPr>
          <w:rFonts w:ascii="仿宋" w:eastAsia="仿宋" w:hAnsi="仿宋" w:hint="eastAsia"/>
          <w:b/>
          <w:bCs/>
          <w:sz w:val="28"/>
          <w:szCs w:val="28"/>
        </w:rPr>
        <w:t>条</w:t>
      </w:r>
      <w:r w:rsidRPr="00621960">
        <w:rPr>
          <w:rFonts w:ascii="仿宋" w:eastAsia="仿宋" w:hAnsi="仿宋"/>
          <w:b/>
          <w:bCs/>
          <w:sz w:val="28"/>
          <w:szCs w:val="28"/>
        </w:rPr>
        <w:t xml:space="preserve"> </w:t>
      </w:r>
      <w:r w:rsidRPr="00893DF4">
        <w:rPr>
          <w:rFonts w:ascii="仿宋" w:eastAsia="仿宋" w:hAnsi="仿宋"/>
          <w:sz w:val="28"/>
          <w:szCs w:val="28"/>
        </w:rPr>
        <w:t>所有受赠资产应按照我校固定资产管理</w:t>
      </w:r>
      <w:r w:rsidR="00E23C90">
        <w:rPr>
          <w:rFonts w:ascii="仿宋" w:eastAsia="仿宋" w:hAnsi="仿宋" w:hint="eastAsia"/>
          <w:sz w:val="28"/>
          <w:szCs w:val="28"/>
        </w:rPr>
        <w:t>办法完成</w:t>
      </w:r>
      <w:r w:rsidRPr="00893DF4">
        <w:rPr>
          <w:rFonts w:ascii="仿宋" w:eastAsia="仿宋" w:hAnsi="仿宋"/>
          <w:sz w:val="28"/>
          <w:szCs w:val="28"/>
        </w:rPr>
        <w:t>验收和入账后</w:t>
      </w:r>
      <w:r w:rsidR="00E53BA8">
        <w:rPr>
          <w:rFonts w:ascii="仿宋" w:eastAsia="仿宋" w:hAnsi="仿宋" w:hint="eastAsia"/>
          <w:sz w:val="28"/>
          <w:szCs w:val="28"/>
        </w:rPr>
        <w:t>，</w:t>
      </w:r>
      <w:r w:rsidRPr="00893DF4">
        <w:rPr>
          <w:rFonts w:ascii="仿宋" w:eastAsia="仿宋" w:hAnsi="仿宋"/>
          <w:sz w:val="28"/>
          <w:szCs w:val="28"/>
        </w:rPr>
        <w:t>方可投入使用。</w:t>
      </w:r>
    </w:p>
    <w:p w14:paraId="603CD41C" w14:textId="7ADA8818" w:rsidR="00085BE5" w:rsidRPr="00893DF4" w:rsidRDefault="00CB2E37" w:rsidP="005A5829">
      <w:pPr>
        <w:spacing w:line="480" w:lineRule="exact"/>
        <w:jc w:val="center"/>
        <w:rPr>
          <w:rFonts w:ascii="仿宋" w:eastAsia="仿宋" w:hAnsi="仿宋"/>
          <w:sz w:val="28"/>
          <w:szCs w:val="28"/>
        </w:rPr>
      </w:pPr>
      <w:r w:rsidRPr="00893DF4">
        <w:rPr>
          <w:rFonts w:ascii="黑体" w:eastAsia="黑体" w:hAnsi="黑体" w:hint="eastAsia"/>
          <w:sz w:val="28"/>
          <w:szCs w:val="28"/>
        </w:rPr>
        <w:lastRenderedPageBreak/>
        <w:t>第二章</w:t>
      </w:r>
      <w:r w:rsidRPr="00893DF4">
        <w:rPr>
          <w:rFonts w:ascii="黑体" w:eastAsia="黑体" w:hAnsi="黑体"/>
          <w:sz w:val="28"/>
          <w:szCs w:val="28"/>
        </w:rPr>
        <w:t xml:space="preserve"> </w:t>
      </w:r>
      <w:r w:rsidR="00621960">
        <w:rPr>
          <w:rFonts w:ascii="黑体" w:eastAsia="黑体" w:hAnsi="黑体"/>
          <w:sz w:val="28"/>
          <w:szCs w:val="28"/>
        </w:rPr>
        <w:t xml:space="preserve"> </w:t>
      </w:r>
      <w:r w:rsidRPr="00893DF4">
        <w:rPr>
          <w:rFonts w:ascii="黑体" w:eastAsia="黑体" w:hAnsi="黑体" w:hint="eastAsia"/>
          <w:sz w:val="28"/>
          <w:szCs w:val="28"/>
        </w:rPr>
        <w:t>受赠资产的受理</w:t>
      </w:r>
    </w:p>
    <w:p w14:paraId="4F27FE36" w14:textId="4259F061" w:rsidR="00CB2E37" w:rsidRPr="00BD09CD" w:rsidRDefault="00CB2E37" w:rsidP="00621960">
      <w:pPr>
        <w:spacing w:line="480" w:lineRule="exact"/>
        <w:ind w:firstLineChars="200" w:firstLine="562"/>
        <w:rPr>
          <w:rFonts w:ascii="仿宋" w:eastAsia="仿宋" w:hAnsi="仿宋"/>
          <w:sz w:val="28"/>
          <w:szCs w:val="28"/>
        </w:rPr>
      </w:pPr>
      <w:r w:rsidRPr="00621960">
        <w:rPr>
          <w:rFonts w:ascii="仿宋" w:eastAsia="仿宋" w:hAnsi="仿宋" w:hint="eastAsia"/>
          <w:b/>
          <w:bCs/>
          <w:sz w:val="28"/>
          <w:szCs w:val="28"/>
        </w:rPr>
        <w:t>第</w:t>
      </w:r>
      <w:r w:rsidR="00621960" w:rsidRPr="00621960">
        <w:rPr>
          <w:rFonts w:ascii="仿宋" w:eastAsia="仿宋" w:hAnsi="仿宋" w:hint="eastAsia"/>
          <w:b/>
          <w:bCs/>
          <w:sz w:val="28"/>
          <w:szCs w:val="28"/>
        </w:rPr>
        <w:t>七</w:t>
      </w:r>
      <w:r w:rsidRPr="00621960">
        <w:rPr>
          <w:rFonts w:ascii="仿宋" w:eastAsia="仿宋" w:hAnsi="仿宋" w:hint="eastAsia"/>
          <w:b/>
          <w:bCs/>
          <w:sz w:val="28"/>
          <w:szCs w:val="28"/>
        </w:rPr>
        <w:t>条</w:t>
      </w:r>
      <w:r w:rsidRPr="00621960">
        <w:rPr>
          <w:rFonts w:ascii="仿宋" w:eastAsia="仿宋" w:hAnsi="仿宋"/>
          <w:b/>
          <w:bCs/>
          <w:sz w:val="28"/>
          <w:szCs w:val="28"/>
        </w:rPr>
        <w:t xml:space="preserve"> </w:t>
      </w:r>
      <w:r w:rsidRPr="00BD09CD">
        <w:rPr>
          <w:rFonts w:ascii="仿宋" w:eastAsia="仿宋" w:hAnsi="仿宋" w:hint="eastAsia"/>
          <w:sz w:val="28"/>
          <w:szCs w:val="28"/>
        </w:rPr>
        <w:t>捐赠者向学校或</w:t>
      </w:r>
      <w:r w:rsidR="00E21A05" w:rsidRPr="00BD09CD">
        <w:rPr>
          <w:rFonts w:ascii="仿宋" w:eastAsia="仿宋" w:hAnsi="仿宋" w:hint="eastAsia"/>
          <w:sz w:val="28"/>
          <w:szCs w:val="28"/>
        </w:rPr>
        <w:t>校内联系</w:t>
      </w:r>
      <w:r w:rsidR="000C4A95" w:rsidRPr="00BD09CD">
        <w:rPr>
          <w:rFonts w:ascii="仿宋" w:eastAsia="仿宋" w:hAnsi="仿宋" w:hint="eastAsia"/>
          <w:sz w:val="28"/>
          <w:szCs w:val="28"/>
        </w:rPr>
        <w:t>单位</w:t>
      </w:r>
      <w:r w:rsidRPr="00BD09CD">
        <w:rPr>
          <w:rFonts w:ascii="仿宋" w:eastAsia="仿宋" w:hAnsi="仿宋" w:hint="eastAsia"/>
          <w:sz w:val="28"/>
          <w:szCs w:val="28"/>
        </w:rPr>
        <w:t>提出捐赠意向，经学校论证同意。</w:t>
      </w:r>
    </w:p>
    <w:p w14:paraId="7747F348" w14:textId="2A2C39EC" w:rsidR="00E21A05" w:rsidRPr="00BD09CD" w:rsidRDefault="00E21A05" w:rsidP="00893DF4">
      <w:pPr>
        <w:spacing w:line="480" w:lineRule="exact"/>
        <w:ind w:firstLineChars="200" w:firstLine="560"/>
        <w:rPr>
          <w:rFonts w:ascii="仿宋" w:eastAsia="仿宋" w:hAnsi="仿宋"/>
          <w:sz w:val="28"/>
          <w:szCs w:val="28"/>
        </w:rPr>
      </w:pPr>
      <w:r w:rsidRPr="00BD09CD">
        <w:rPr>
          <w:rFonts w:ascii="仿宋" w:eastAsia="仿宋" w:hAnsi="仿宋" w:hint="eastAsia"/>
          <w:sz w:val="28"/>
          <w:szCs w:val="28"/>
        </w:rPr>
        <w:t>本办法所称校内联系</w:t>
      </w:r>
      <w:r w:rsidR="000C4A95" w:rsidRPr="00BD09CD">
        <w:rPr>
          <w:rFonts w:ascii="仿宋" w:eastAsia="仿宋" w:hAnsi="仿宋" w:hint="eastAsia"/>
          <w:sz w:val="28"/>
          <w:szCs w:val="28"/>
        </w:rPr>
        <w:t>单位</w:t>
      </w:r>
      <w:r w:rsidRPr="00BD09CD">
        <w:rPr>
          <w:rFonts w:ascii="仿宋" w:eastAsia="仿宋" w:hAnsi="仿宋" w:hint="eastAsia"/>
          <w:sz w:val="28"/>
          <w:szCs w:val="28"/>
        </w:rPr>
        <w:t>，是指捐赠者拟捐赠时所联系的校内二级</w:t>
      </w:r>
      <w:r w:rsidR="000C4A95" w:rsidRPr="00BD09CD">
        <w:rPr>
          <w:rFonts w:ascii="仿宋" w:eastAsia="仿宋" w:hAnsi="仿宋" w:hint="eastAsia"/>
          <w:sz w:val="28"/>
          <w:szCs w:val="28"/>
        </w:rPr>
        <w:t>单位</w:t>
      </w:r>
      <w:r w:rsidRPr="00BD09CD">
        <w:rPr>
          <w:rFonts w:ascii="仿宋" w:eastAsia="仿宋" w:hAnsi="仿宋" w:hint="eastAsia"/>
          <w:sz w:val="28"/>
          <w:szCs w:val="28"/>
        </w:rPr>
        <w:t>，或者学校根据捐赠工作需要所指定的对接</w:t>
      </w:r>
      <w:r w:rsidR="000C4A95" w:rsidRPr="00BD09CD">
        <w:rPr>
          <w:rFonts w:ascii="仿宋" w:eastAsia="仿宋" w:hAnsi="仿宋" w:hint="eastAsia"/>
          <w:sz w:val="28"/>
          <w:szCs w:val="28"/>
        </w:rPr>
        <w:t>二级单位</w:t>
      </w:r>
      <w:r w:rsidRPr="00BD09CD">
        <w:rPr>
          <w:rFonts w:ascii="仿宋" w:eastAsia="仿宋" w:hAnsi="仿宋" w:hint="eastAsia"/>
          <w:sz w:val="28"/>
          <w:szCs w:val="28"/>
        </w:rPr>
        <w:t>。</w:t>
      </w:r>
    </w:p>
    <w:p w14:paraId="7310932C" w14:textId="714D94F2" w:rsidR="00CB2E37" w:rsidRPr="00BD09CD" w:rsidRDefault="00621960" w:rsidP="00893DF4">
      <w:pPr>
        <w:spacing w:line="480" w:lineRule="exact"/>
        <w:ind w:firstLineChars="200" w:firstLine="562"/>
        <w:rPr>
          <w:rFonts w:ascii="仿宋" w:eastAsia="仿宋" w:hAnsi="仿宋"/>
          <w:sz w:val="28"/>
          <w:szCs w:val="28"/>
        </w:rPr>
      </w:pPr>
      <w:r w:rsidRPr="00621960">
        <w:rPr>
          <w:rFonts w:ascii="仿宋" w:eastAsia="仿宋" w:hAnsi="仿宋" w:hint="eastAsia"/>
          <w:b/>
          <w:bCs/>
          <w:sz w:val="28"/>
          <w:szCs w:val="28"/>
        </w:rPr>
        <w:t>第</w:t>
      </w:r>
      <w:r>
        <w:rPr>
          <w:rFonts w:ascii="仿宋" w:eastAsia="仿宋" w:hAnsi="仿宋" w:hint="eastAsia"/>
          <w:b/>
          <w:bCs/>
          <w:sz w:val="28"/>
          <w:szCs w:val="28"/>
        </w:rPr>
        <w:t>八</w:t>
      </w:r>
      <w:r w:rsidRPr="00621960">
        <w:rPr>
          <w:rFonts w:ascii="仿宋" w:eastAsia="仿宋" w:hAnsi="仿宋" w:hint="eastAsia"/>
          <w:b/>
          <w:bCs/>
          <w:sz w:val="28"/>
          <w:szCs w:val="28"/>
        </w:rPr>
        <w:t>条</w:t>
      </w:r>
      <w:r>
        <w:rPr>
          <w:rFonts w:ascii="仿宋" w:eastAsia="仿宋" w:hAnsi="仿宋" w:hint="eastAsia"/>
          <w:b/>
          <w:bCs/>
          <w:sz w:val="28"/>
          <w:szCs w:val="28"/>
        </w:rPr>
        <w:t xml:space="preserve"> </w:t>
      </w:r>
      <w:r w:rsidR="00CB2E37" w:rsidRPr="00BD09CD">
        <w:rPr>
          <w:rFonts w:ascii="仿宋" w:eastAsia="仿宋" w:hAnsi="仿宋" w:hint="eastAsia"/>
          <w:sz w:val="28"/>
          <w:szCs w:val="28"/>
        </w:rPr>
        <w:t>对需要占用学校场地、房屋或可能对周边环境有影响的大型设施设备，</w:t>
      </w:r>
      <w:r w:rsidR="00E21A05" w:rsidRPr="00BD09CD">
        <w:rPr>
          <w:rFonts w:ascii="仿宋" w:eastAsia="仿宋" w:hAnsi="仿宋" w:hint="eastAsia"/>
          <w:sz w:val="28"/>
          <w:szCs w:val="28"/>
        </w:rPr>
        <w:t>校内联系</w:t>
      </w:r>
      <w:r w:rsidR="001F2BFD" w:rsidRPr="00BD09CD">
        <w:rPr>
          <w:rFonts w:ascii="仿宋" w:eastAsia="仿宋" w:hAnsi="仿宋" w:hint="eastAsia"/>
          <w:sz w:val="28"/>
          <w:szCs w:val="28"/>
        </w:rPr>
        <w:t>单位</w:t>
      </w:r>
      <w:r w:rsidR="00CB2E37" w:rsidRPr="00BD09CD">
        <w:rPr>
          <w:rFonts w:ascii="仿宋" w:eastAsia="仿宋" w:hAnsi="仿宋" w:hint="eastAsia"/>
          <w:sz w:val="28"/>
          <w:szCs w:val="28"/>
        </w:rPr>
        <w:t>应根据设施设备的使用方向，会同资产管理处</w:t>
      </w:r>
      <w:r w:rsidR="00D169C6" w:rsidRPr="00BD09CD">
        <w:rPr>
          <w:rFonts w:ascii="仿宋" w:eastAsia="仿宋" w:hAnsi="仿宋" w:hint="eastAsia"/>
          <w:sz w:val="28"/>
          <w:szCs w:val="28"/>
        </w:rPr>
        <w:t>、总务部、实验室管理处等</w:t>
      </w:r>
      <w:r w:rsidR="00CB2E37" w:rsidRPr="00BD09CD">
        <w:rPr>
          <w:rFonts w:ascii="仿宋" w:eastAsia="仿宋" w:hAnsi="仿宋" w:hint="eastAsia"/>
          <w:sz w:val="28"/>
          <w:szCs w:val="28"/>
        </w:rPr>
        <w:t>进行论证并落实相应场地方案后报学校批准。</w:t>
      </w:r>
    </w:p>
    <w:p w14:paraId="60F58D5C" w14:textId="654BDA68" w:rsidR="002D6CA9" w:rsidRPr="00BD09CD" w:rsidRDefault="00CB2E37" w:rsidP="002D6CA9">
      <w:pPr>
        <w:spacing w:line="480" w:lineRule="exact"/>
        <w:ind w:firstLineChars="200" w:firstLine="560"/>
        <w:rPr>
          <w:rFonts w:ascii="仿宋" w:eastAsia="仿宋" w:hAnsi="仿宋"/>
          <w:sz w:val="28"/>
          <w:szCs w:val="28"/>
        </w:rPr>
      </w:pPr>
      <w:r w:rsidRPr="00BD09CD">
        <w:rPr>
          <w:rFonts w:ascii="仿宋" w:eastAsia="仿宋" w:hAnsi="仿宋" w:hint="eastAsia"/>
          <w:sz w:val="28"/>
          <w:szCs w:val="28"/>
        </w:rPr>
        <w:t>对有附加条件的捐赠</w:t>
      </w:r>
      <w:r w:rsidR="00D169C6" w:rsidRPr="00BD09CD">
        <w:rPr>
          <w:rFonts w:ascii="仿宋" w:eastAsia="仿宋" w:hAnsi="仿宋" w:hint="eastAsia"/>
          <w:sz w:val="28"/>
          <w:szCs w:val="28"/>
        </w:rPr>
        <w:t>行为</w:t>
      </w:r>
      <w:r w:rsidRPr="00BD09CD">
        <w:rPr>
          <w:rFonts w:ascii="仿宋" w:eastAsia="仿宋" w:hAnsi="仿宋" w:hint="eastAsia"/>
          <w:sz w:val="28"/>
          <w:szCs w:val="28"/>
        </w:rPr>
        <w:t>，</w:t>
      </w:r>
      <w:r w:rsidR="00D169C6" w:rsidRPr="00BD09CD">
        <w:rPr>
          <w:rFonts w:ascii="仿宋" w:eastAsia="仿宋" w:hAnsi="仿宋" w:hint="eastAsia"/>
          <w:sz w:val="28"/>
          <w:szCs w:val="28"/>
        </w:rPr>
        <w:t>应符合法律法规的规定。</w:t>
      </w:r>
      <w:r w:rsidR="009211C9" w:rsidRPr="00BD09CD">
        <w:rPr>
          <w:rFonts w:ascii="仿宋" w:eastAsia="仿宋" w:hAnsi="仿宋" w:hint="eastAsia"/>
          <w:sz w:val="28"/>
          <w:szCs w:val="28"/>
        </w:rPr>
        <w:t>校内联系</w:t>
      </w:r>
      <w:r w:rsidR="001F2BFD" w:rsidRPr="00BD09CD">
        <w:rPr>
          <w:rFonts w:ascii="仿宋" w:eastAsia="仿宋" w:hAnsi="仿宋" w:hint="eastAsia"/>
          <w:sz w:val="28"/>
          <w:szCs w:val="28"/>
        </w:rPr>
        <w:t>单位</w:t>
      </w:r>
      <w:r w:rsidRPr="00BD09CD">
        <w:rPr>
          <w:rFonts w:ascii="仿宋" w:eastAsia="仿宋" w:hAnsi="仿宋" w:hint="eastAsia"/>
          <w:sz w:val="28"/>
          <w:szCs w:val="28"/>
        </w:rPr>
        <w:t>要论证附加条件对学校的影响后报学校批准。</w:t>
      </w:r>
    </w:p>
    <w:p w14:paraId="3A2E1E60" w14:textId="1A17CFA5" w:rsidR="00CB2E37" w:rsidRPr="00BD09CD" w:rsidRDefault="00621960" w:rsidP="00893DF4">
      <w:pPr>
        <w:spacing w:line="480" w:lineRule="exact"/>
        <w:ind w:firstLineChars="200" w:firstLine="562"/>
        <w:rPr>
          <w:rFonts w:ascii="仿宋" w:eastAsia="仿宋" w:hAnsi="仿宋"/>
          <w:sz w:val="28"/>
          <w:szCs w:val="28"/>
        </w:rPr>
      </w:pPr>
      <w:r w:rsidRPr="00621960">
        <w:rPr>
          <w:rFonts w:ascii="仿宋" w:eastAsia="仿宋" w:hAnsi="仿宋" w:hint="eastAsia"/>
          <w:b/>
          <w:bCs/>
          <w:sz w:val="28"/>
          <w:szCs w:val="28"/>
        </w:rPr>
        <w:t>第</w:t>
      </w:r>
      <w:r>
        <w:rPr>
          <w:rFonts w:ascii="仿宋" w:eastAsia="仿宋" w:hAnsi="仿宋" w:hint="eastAsia"/>
          <w:b/>
          <w:bCs/>
          <w:sz w:val="28"/>
          <w:szCs w:val="28"/>
        </w:rPr>
        <w:t>九</w:t>
      </w:r>
      <w:r w:rsidRPr="00621960">
        <w:rPr>
          <w:rFonts w:ascii="仿宋" w:eastAsia="仿宋" w:hAnsi="仿宋" w:hint="eastAsia"/>
          <w:b/>
          <w:bCs/>
          <w:sz w:val="28"/>
          <w:szCs w:val="28"/>
        </w:rPr>
        <w:t>条</w:t>
      </w:r>
      <w:r>
        <w:rPr>
          <w:rFonts w:ascii="仿宋" w:eastAsia="仿宋" w:hAnsi="仿宋" w:hint="eastAsia"/>
          <w:b/>
          <w:bCs/>
          <w:sz w:val="28"/>
          <w:szCs w:val="28"/>
        </w:rPr>
        <w:t xml:space="preserve"> </w:t>
      </w:r>
      <w:r w:rsidR="00CB2E37" w:rsidRPr="00BD09CD">
        <w:rPr>
          <w:rFonts w:ascii="仿宋" w:eastAsia="仿宋" w:hAnsi="仿宋" w:hint="eastAsia"/>
          <w:sz w:val="28"/>
          <w:szCs w:val="28"/>
        </w:rPr>
        <w:t>涉及进口</w:t>
      </w:r>
      <w:r w:rsidR="00C91BB2" w:rsidRPr="00BD09CD">
        <w:rPr>
          <w:rFonts w:ascii="仿宋" w:eastAsia="仿宋" w:hAnsi="仿宋" w:hint="eastAsia"/>
          <w:sz w:val="28"/>
          <w:szCs w:val="28"/>
        </w:rPr>
        <w:t>物资</w:t>
      </w:r>
      <w:r w:rsidR="00CB2E37" w:rsidRPr="00BD09CD">
        <w:rPr>
          <w:rFonts w:ascii="仿宋" w:eastAsia="仿宋" w:hAnsi="仿宋" w:hint="eastAsia"/>
          <w:sz w:val="28"/>
          <w:szCs w:val="28"/>
        </w:rPr>
        <w:t>的，在学校决定接受捐赠后，由</w:t>
      </w:r>
      <w:r w:rsidR="009211C9" w:rsidRPr="00BD09CD">
        <w:rPr>
          <w:rFonts w:ascii="仿宋" w:eastAsia="仿宋" w:hAnsi="仿宋" w:hint="eastAsia"/>
          <w:sz w:val="28"/>
          <w:szCs w:val="28"/>
        </w:rPr>
        <w:t>校内联系</w:t>
      </w:r>
      <w:r w:rsidR="001F2BFD" w:rsidRPr="00BD09CD">
        <w:rPr>
          <w:rFonts w:ascii="仿宋" w:eastAsia="仿宋" w:hAnsi="仿宋" w:hint="eastAsia"/>
          <w:sz w:val="28"/>
          <w:szCs w:val="28"/>
        </w:rPr>
        <w:t>单位</w:t>
      </w:r>
      <w:r w:rsidR="00CB2E37" w:rsidRPr="00BD09CD">
        <w:rPr>
          <w:rFonts w:ascii="仿宋" w:eastAsia="仿宋" w:hAnsi="仿宋" w:hint="eastAsia"/>
          <w:sz w:val="28"/>
          <w:szCs w:val="28"/>
        </w:rPr>
        <w:t>配合捐赠</w:t>
      </w:r>
      <w:r w:rsidR="00C91BB2" w:rsidRPr="00BD09CD">
        <w:rPr>
          <w:rFonts w:ascii="仿宋" w:eastAsia="仿宋" w:hAnsi="仿宋" w:hint="eastAsia"/>
          <w:sz w:val="28"/>
          <w:szCs w:val="28"/>
        </w:rPr>
        <w:t>者</w:t>
      </w:r>
      <w:r w:rsidR="00CB2E37" w:rsidRPr="00BD09CD">
        <w:rPr>
          <w:rFonts w:ascii="仿宋" w:eastAsia="仿宋" w:hAnsi="仿宋" w:hint="eastAsia"/>
          <w:sz w:val="28"/>
          <w:szCs w:val="28"/>
        </w:rPr>
        <w:t>完成相关手续。</w:t>
      </w:r>
    </w:p>
    <w:p w14:paraId="0CD1078E" w14:textId="53436FD3" w:rsidR="00CB2E37" w:rsidRPr="00893DF4" w:rsidRDefault="00621960" w:rsidP="00893DF4">
      <w:pPr>
        <w:spacing w:line="480" w:lineRule="exact"/>
        <w:ind w:firstLineChars="200" w:firstLine="562"/>
        <w:rPr>
          <w:rFonts w:ascii="仿宋" w:eastAsia="仿宋" w:hAnsi="仿宋"/>
          <w:sz w:val="28"/>
          <w:szCs w:val="28"/>
        </w:rPr>
      </w:pPr>
      <w:r w:rsidRPr="00621960">
        <w:rPr>
          <w:rFonts w:ascii="仿宋" w:eastAsia="仿宋" w:hAnsi="仿宋" w:hint="eastAsia"/>
          <w:b/>
          <w:bCs/>
          <w:sz w:val="28"/>
          <w:szCs w:val="28"/>
        </w:rPr>
        <w:t>第</w:t>
      </w:r>
      <w:r>
        <w:rPr>
          <w:rFonts w:ascii="仿宋" w:eastAsia="仿宋" w:hAnsi="仿宋" w:hint="eastAsia"/>
          <w:b/>
          <w:bCs/>
          <w:sz w:val="28"/>
          <w:szCs w:val="28"/>
        </w:rPr>
        <w:t>十</w:t>
      </w:r>
      <w:r w:rsidRPr="00621960">
        <w:rPr>
          <w:rFonts w:ascii="仿宋" w:eastAsia="仿宋" w:hAnsi="仿宋" w:hint="eastAsia"/>
          <w:b/>
          <w:bCs/>
          <w:sz w:val="28"/>
          <w:szCs w:val="28"/>
        </w:rPr>
        <w:t>条</w:t>
      </w:r>
      <w:r>
        <w:rPr>
          <w:rFonts w:ascii="仿宋" w:eastAsia="仿宋" w:hAnsi="仿宋" w:hint="eastAsia"/>
          <w:b/>
          <w:bCs/>
          <w:sz w:val="28"/>
          <w:szCs w:val="28"/>
        </w:rPr>
        <w:t xml:space="preserve"> </w:t>
      </w:r>
      <w:r w:rsidR="0024205E" w:rsidRPr="00BD09CD">
        <w:rPr>
          <w:rFonts w:ascii="仿宋" w:eastAsia="仿宋" w:hAnsi="仿宋" w:hint="eastAsia"/>
          <w:sz w:val="28"/>
          <w:szCs w:val="28"/>
        </w:rPr>
        <w:t>接受捐赠</w:t>
      </w:r>
      <w:r w:rsidR="0090237C" w:rsidRPr="00BD09CD">
        <w:rPr>
          <w:rFonts w:ascii="仿宋" w:eastAsia="仿宋" w:hAnsi="仿宋" w:hint="eastAsia"/>
          <w:sz w:val="28"/>
          <w:szCs w:val="28"/>
        </w:rPr>
        <w:t>应</w:t>
      </w:r>
      <w:r w:rsidR="0024205E" w:rsidRPr="00BD09CD">
        <w:rPr>
          <w:rFonts w:ascii="仿宋" w:eastAsia="仿宋" w:hAnsi="仿宋" w:hint="eastAsia"/>
          <w:sz w:val="28"/>
          <w:szCs w:val="28"/>
        </w:rPr>
        <w:t>签订捐赠协议。</w:t>
      </w:r>
      <w:r w:rsidR="00CB2E37" w:rsidRPr="00BD09CD">
        <w:rPr>
          <w:rFonts w:ascii="仿宋" w:eastAsia="仿宋" w:hAnsi="仿宋" w:hint="eastAsia"/>
          <w:sz w:val="28"/>
          <w:szCs w:val="28"/>
        </w:rPr>
        <w:t>捐赠协议由</w:t>
      </w:r>
      <w:r w:rsidR="009211C9" w:rsidRPr="00BD09CD">
        <w:rPr>
          <w:rFonts w:ascii="仿宋" w:eastAsia="仿宋" w:hAnsi="仿宋" w:hint="eastAsia"/>
          <w:sz w:val="28"/>
          <w:szCs w:val="28"/>
        </w:rPr>
        <w:t>校内联系</w:t>
      </w:r>
      <w:r w:rsidR="001F2BFD" w:rsidRPr="00BD09CD">
        <w:rPr>
          <w:rFonts w:ascii="仿宋" w:eastAsia="仿宋" w:hAnsi="仿宋" w:hint="eastAsia"/>
          <w:sz w:val="28"/>
          <w:szCs w:val="28"/>
        </w:rPr>
        <w:t>单位</w:t>
      </w:r>
      <w:r w:rsidR="00CB2E37" w:rsidRPr="00BD09CD">
        <w:rPr>
          <w:rFonts w:ascii="仿宋" w:eastAsia="仿宋" w:hAnsi="仿宋" w:hint="eastAsia"/>
          <w:sz w:val="28"/>
          <w:szCs w:val="28"/>
        </w:rPr>
        <w:t>与捐赠者商议后起草，</w:t>
      </w:r>
      <w:r w:rsidR="00C91BB2" w:rsidRPr="00BD09CD">
        <w:rPr>
          <w:rFonts w:ascii="仿宋" w:eastAsia="仿宋" w:hAnsi="仿宋" w:hint="eastAsia"/>
          <w:sz w:val="28"/>
          <w:szCs w:val="28"/>
        </w:rPr>
        <w:t>并</w:t>
      </w:r>
      <w:r w:rsidR="003A5A6D" w:rsidRPr="00BD09CD">
        <w:rPr>
          <w:rFonts w:ascii="仿宋" w:eastAsia="仿宋" w:hAnsi="仿宋" w:hint="eastAsia"/>
          <w:sz w:val="28"/>
          <w:szCs w:val="28"/>
        </w:rPr>
        <w:t>按照</w:t>
      </w:r>
      <w:r w:rsidR="00C91BB2" w:rsidRPr="00BD09CD">
        <w:rPr>
          <w:rFonts w:ascii="仿宋" w:eastAsia="仿宋" w:hAnsi="仿宋" w:hint="eastAsia"/>
          <w:sz w:val="28"/>
          <w:szCs w:val="28"/>
        </w:rPr>
        <w:t>《上海电机学院合同管理办法（修订）》进</w:t>
      </w:r>
      <w:r w:rsidR="00C91BB2">
        <w:rPr>
          <w:rFonts w:ascii="仿宋" w:eastAsia="仿宋" w:hAnsi="仿宋" w:hint="eastAsia"/>
          <w:sz w:val="28"/>
          <w:szCs w:val="28"/>
        </w:rPr>
        <w:t>行审核和签署</w:t>
      </w:r>
      <w:r w:rsidR="00E1552F" w:rsidRPr="00893DF4">
        <w:rPr>
          <w:rFonts w:ascii="仿宋" w:eastAsia="仿宋" w:hAnsi="仿宋" w:hint="eastAsia"/>
          <w:sz w:val="28"/>
          <w:szCs w:val="28"/>
        </w:rPr>
        <w:t>。</w:t>
      </w:r>
    </w:p>
    <w:p w14:paraId="1BEC1BD2" w14:textId="77777777" w:rsidR="001F2BFD" w:rsidRPr="001F2BFD" w:rsidRDefault="001F2BFD" w:rsidP="00893DF4">
      <w:pPr>
        <w:spacing w:line="480" w:lineRule="exact"/>
        <w:ind w:firstLineChars="200" w:firstLine="560"/>
        <w:rPr>
          <w:rFonts w:ascii="仿宋" w:eastAsia="仿宋" w:hAnsi="仿宋"/>
          <w:sz w:val="28"/>
          <w:szCs w:val="28"/>
        </w:rPr>
      </w:pPr>
    </w:p>
    <w:p w14:paraId="45234216" w14:textId="2FE838DF" w:rsidR="00CB2E37" w:rsidRPr="00893DF4" w:rsidRDefault="00CB2E37" w:rsidP="005A5829">
      <w:pPr>
        <w:spacing w:line="480" w:lineRule="exact"/>
        <w:jc w:val="center"/>
        <w:rPr>
          <w:rFonts w:ascii="黑体" w:eastAsia="黑体" w:hAnsi="黑体"/>
          <w:sz w:val="28"/>
          <w:szCs w:val="28"/>
        </w:rPr>
      </w:pPr>
      <w:r w:rsidRPr="00893DF4">
        <w:rPr>
          <w:rFonts w:ascii="黑体" w:eastAsia="黑体" w:hAnsi="黑体" w:hint="eastAsia"/>
          <w:sz w:val="28"/>
          <w:szCs w:val="28"/>
        </w:rPr>
        <w:t>第三章</w:t>
      </w:r>
      <w:r w:rsidR="003A5A6D" w:rsidRPr="00893DF4">
        <w:rPr>
          <w:rFonts w:ascii="黑体" w:eastAsia="黑体" w:hAnsi="黑体"/>
          <w:sz w:val="28"/>
          <w:szCs w:val="28"/>
        </w:rPr>
        <w:t xml:space="preserve"> </w:t>
      </w:r>
      <w:r w:rsidR="00621960">
        <w:rPr>
          <w:rFonts w:ascii="黑体" w:eastAsia="黑体" w:hAnsi="黑体"/>
          <w:sz w:val="28"/>
          <w:szCs w:val="28"/>
        </w:rPr>
        <w:t xml:space="preserve"> </w:t>
      </w:r>
      <w:r w:rsidRPr="00893DF4">
        <w:rPr>
          <w:rFonts w:ascii="黑体" w:eastAsia="黑体" w:hAnsi="黑体" w:hint="eastAsia"/>
          <w:sz w:val="28"/>
          <w:szCs w:val="28"/>
        </w:rPr>
        <w:t>受赠资产的验收和入</w:t>
      </w:r>
      <w:r w:rsidR="00184725">
        <w:rPr>
          <w:rFonts w:ascii="黑体" w:eastAsia="黑体" w:hAnsi="黑体" w:hint="eastAsia"/>
          <w:sz w:val="28"/>
          <w:szCs w:val="28"/>
        </w:rPr>
        <w:t>账</w:t>
      </w:r>
    </w:p>
    <w:p w14:paraId="5804A0E2" w14:textId="4EFF653A" w:rsidR="00184725" w:rsidRPr="00893DF4" w:rsidRDefault="00CB2E37" w:rsidP="0000617B">
      <w:pPr>
        <w:spacing w:line="480" w:lineRule="exact"/>
        <w:ind w:firstLineChars="200" w:firstLine="562"/>
        <w:rPr>
          <w:rFonts w:ascii="仿宋" w:eastAsia="仿宋" w:hAnsi="仿宋"/>
          <w:sz w:val="28"/>
          <w:szCs w:val="28"/>
        </w:rPr>
      </w:pPr>
      <w:r w:rsidRPr="00621960">
        <w:rPr>
          <w:rFonts w:ascii="仿宋" w:eastAsia="仿宋" w:hAnsi="仿宋" w:hint="eastAsia"/>
          <w:b/>
          <w:bCs/>
          <w:sz w:val="28"/>
          <w:szCs w:val="28"/>
        </w:rPr>
        <w:t>第</w:t>
      </w:r>
      <w:r w:rsidR="00621960">
        <w:rPr>
          <w:rFonts w:ascii="仿宋" w:eastAsia="仿宋" w:hAnsi="仿宋" w:hint="eastAsia"/>
          <w:b/>
          <w:bCs/>
          <w:sz w:val="28"/>
          <w:szCs w:val="28"/>
        </w:rPr>
        <w:t>十一</w:t>
      </w:r>
      <w:r w:rsidRPr="00621960">
        <w:rPr>
          <w:rFonts w:ascii="仿宋" w:eastAsia="仿宋" w:hAnsi="仿宋" w:hint="eastAsia"/>
          <w:b/>
          <w:bCs/>
          <w:sz w:val="28"/>
          <w:szCs w:val="28"/>
        </w:rPr>
        <w:t>条</w:t>
      </w:r>
      <w:r w:rsidRPr="00893DF4">
        <w:rPr>
          <w:rFonts w:ascii="仿宋" w:eastAsia="仿宋" w:hAnsi="仿宋"/>
          <w:sz w:val="28"/>
          <w:szCs w:val="28"/>
        </w:rPr>
        <w:t xml:space="preserve"> </w:t>
      </w:r>
      <w:r w:rsidRPr="00BD09CD">
        <w:rPr>
          <w:rFonts w:ascii="仿宋" w:eastAsia="仿宋" w:hAnsi="仿宋" w:hint="eastAsia"/>
          <w:sz w:val="28"/>
          <w:szCs w:val="28"/>
        </w:rPr>
        <w:t>受赠资产到校后，应由</w:t>
      </w:r>
      <w:r w:rsidR="009211C9" w:rsidRPr="00BD09CD">
        <w:rPr>
          <w:rFonts w:ascii="仿宋" w:eastAsia="仿宋" w:hAnsi="仿宋" w:hint="eastAsia"/>
          <w:sz w:val="28"/>
          <w:szCs w:val="28"/>
        </w:rPr>
        <w:t>校内联系</w:t>
      </w:r>
      <w:r w:rsidR="001F2BFD" w:rsidRPr="00BD09CD">
        <w:rPr>
          <w:rFonts w:ascii="仿宋" w:eastAsia="仿宋" w:hAnsi="仿宋" w:hint="eastAsia"/>
          <w:sz w:val="28"/>
          <w:szCs w:val="28"/>
        </w:rPr>
        <w:t>单位</w:t>
      </w:r>
      <w:r w:rsidRPr="00BD09CD">
        <w:rPr>
          <w:rFonts w:ascii="仿宋" w:eastAsia="仿宋" w:hAnsi="仿宋" w:hint="eastAsia"/>
          <w:sz w:val="28"/>
          <w:szCs w:val="28"/>
        </w:rPr>
        <w:t>进行验收。验收时应按捐赠清单逐件清点，对物资名称、型号（规格）、数量、说明书及有关技术资料进行校验</w:t>
      </w:r>
      <w:r w:rsidR="00184725" w:rsidRPr="00BD09CD">
        <w:rPr>
          <w:rFonts w:ascii="仿宋" w:eastAsia="仿宋" w:hAnsi="仿宋" w:hint="eastAsia"/>
          <w:sz w:val="28"/>
          <w:szCs w:val="28"/>
        </w:rPr>
        <w:t>。</w:t>
      </w:r>
      <w:r w:rsidRPr="00BD09CD">
        <w:rPr>
          <w:rFonts w:ascii="仿宋" w:eastAsia="仿宋" w:hAnsi="仿宋" w:hint="eastAsia"/>
          <w:sz w:val="28"/>
          <w:szCs w:val="28"/>
        </w:rPr>
        <w:t>验收通过后，</w:t>
      </w:r>
      <w:r w:rsidR="00D169C6" w:rsidRPr="00BD09CD">
        <w:rPr>
          <w:rFonts w:ascii="仿宋" w:eastAsia="仿宋" w:hAnsi="仿宋" w:hint="eastAsia"/>
          <w:sz w:val="28"/>
          <w:szCs w:val="28"/>
        </w:rPr>
        <w:t>由</w:t>
      </w:r>
      <w:r w:rsidR="00881780" w:rsidRPr="00BD09CD">
        <w:rPr>
          <w:rFonts w:ascii="仿宋" w:eastAsia="仿宋" w:hAnsi="仿宋" w:hint="eastAsia"/>
          <w:sz w:val="28"/>
          <w:szCs w:val="28"/>
        </w:rPr>
        <w:t>校内联系</w:t>
      </w:r>
      <w:r w:rsidR="001F2BFD" w:rsidRPr="00BD09CD">
        <w:rPr>
          <w:rFonts w:ascii="仿宋" w:eastAsia="仿宋" w:hAnsi="仿宋" w:hint="eastAsia"/>
          <w:sz w:val="28"/>
          <w:szCs w:val="28"/>
        </w:rPr>
        <w:t>单位</w:t>
      </w:r>
      <w:r w:rsidR="00184725" w:rsidRPr="00BD09CD">
        <w:rPr>
          <w:rFonts w:ascii="仿宋" w:eastAsia="仿宋" w:hAnsi="仿宋"/>
          <w:sz w:val="28"/>
          <w:szCs w:val="28"/>
        </w:rPr>
        <w:t>办</w:t>
      </w:r>
      <w:r w:rsidR="00184725" w:rsidRPr="00893DF4">
        <w:rPr>
          <w:rFonts w:ascii="仿宋" w:eastAsia="仿宋" w:hAnsi="仿宋"/>
          <w:sz w:val="28"/>
          <w:szCs w:val="28"/>
        </w:rPr>
        <w:t>理资产入账</w:t>
      </w:r>
      <w:r w:rsidR="00184725">
        <w:rPr>
          <w:rFonts w:ascii="仿宋" w:eastAsia="仿宋" w:hAnsi="仿宋" w:hint="eastAsia"/>
          <w:sz w:val="28"/>
          <w:szCs w:val="28"/>
        </w:rPr>
        <w:t>手续</w:t>
      </w:r>
      <w:r w:rsidRPr="00893DF4">
        <w:rPr>
          <w:rFonts w:ascii="仿宋" w:eastAsia="仿宋" w:hAnsi="仿宋" w:hint="eastAsia"/>
          <w:sz w:val="28"/>
          <w:szCs w:val="28"/>
        </w:rPr>
        <w:t>。</w:t>
      </w:r>
    </w:p>
    <w:p w14:paraId="2152C6F7" w14:textId="725CF9C1" w:rsidR="00085BE5" w:rsidRPr="00BD09CD" w:rsidRDefault="00CB2E37" w:rsidP="007C2AC2">
      <w:pPr>
        <w:spacing w:line="480" w:lineRule="exact"/>
        <w:ind w:firstLineChars="200" w:firstLine="560"/>
        <w:rPr>
          <w:rFonts w:ascii="仿宋" w:eastAsia="仿宋" w:hAnsi="仿宋"/>
          <w:sz w:val="28"/>
          <w:szCs w:val="28"/>
        </w:rPr>
      </w:pPr>
      <w:r w:rsidRPr="00BD09CD">
        <w:rPr>
          <w:rFonts w:ascii="仿宋" w:eastAsia="仿宋" w:hAnsi="仿宋" w:hint="eastAsia"/>
          <w:sz w:val="28"/>
          <w:szCs w:val="28"/>
        </w:rPr>
        <w:t>对</w:t>
      </w:r>
      <w:r w:rsidR="00D169C6" w:rsidRPr="00BD09CD">
        <w:rPr>
          <w:rFonts w:ascii="仿宋" w:eastAsia="仿宋" w:hAnsi="仿宋" w:hint="eastAsia"/>
          <w:sz w:val="28"/>
          <w:szCs w:val="28"/>
        </w:rPr>
        <w:t>于</w:t>
      </w:r>
      <w:r w:rsidRPr="00BD09CD">
        <w:rPr>
          <w:rFonts w:ascii="仿宋" w:eastAsia="仿宋" w:hAnsi="仿宋" w:hint="eastAsia"/>
          <w:sz w:val="28"/>
          <w:szCs w:val="28"/>
        </w:rPr>
        <w:t>单价</w:t>
      </w:r>
      <w:r w:rsidR="00AF6938" w:rsidRPr="00BD09CD">
        <w:rPr>
          <w:rFonts w:ascii="仿宋" w:eastAsia="仿宋" w:hAnsi="仿宋"/>
          <w:sz w:val="28"/>
          <w:szCs w:val="28"/>
        </w:rPr>
        <w:t>30</w:t>
      </w:r>
      <w:r w:rsidRPr="00BD09CD">
        <w:rPr>
          <w:rFonts w:ascii="仿宋" w:eastAsia="仿宋" w:hAnsi="仿宋"/>
          <w:sz w:val="28"/>
          <w:szCs w:val="28"/>
        </w:rPr>
        <w:t>万元</w:t>
      </w:r>
      <w:r w:rsidR="00023EAD">
        <w:rPr>
          <w:rFonts w:ascii="仿宋" w:eastAsia="仿宋" w:hAnsi="仿宋" w:hint="eastAsia"/>
          <w:sz w:val="28"/>
          <w:szCs w:val="28"/>
        </w:rPr>
        <w:t>（含）</w:t>
      </w:r>
      <w:r w:rsidRPr="00BD09CD">
        <w:rPr>
          <w:rFonts w:ascii="仿宋" w:eastAsia="仿宋" w:hAnsi="仿宋"/>
          <w:sz w:val="28"/>
          <w:szCs w:val="28"/>
        </w:rPr>
        <w:t>以上</w:t>
      </w:r>
      <w:r w:rsidR="003239BA" w:rsidRPr="00BD09CD">
        <w:rPr>
          <w:rFonts w:ascii="仿宋" w:eastAsia="仿宋" w:hAnsi="仿宋" w:hint="eastAsia"/>
          <w:sz w:val="28"/>
          <w:szCs w:val="28"/>
        </w:rPr>
        <w:t>、</w:t>
      </w:r>
      <w:r w:rsidR="003239BA" w:rsidRPr="00BD09CD">
        <w:rPr>
          <w:rStyle w:val="fontstyle01"/>
          <w:rFonts w:hint="default"/>
          <w:color w:val="auto"/>
        </w:rPr>
        <w:t>单批次在150万</w:t>
      </w:r>
      <w:r w:rsidR="00730C6F" w:rsidRPr="00BD09CD">
        <w:rPr>
          <w:rStyle w:val="fontstyle01"/>
          <w:rFonts w:hint="default"/>
          <w:color w:val="auto"/>
        </w:rPr>
        <w:t>元</w:t>
      </w:r>
      <w:r w:rsidR="00023EAD">
        <w:rPr>
          <w:rStyle w:val="fontstyle01"/>
          <w:rFonts w:hint="default"/>
          <w:color w:val="auto"/>
        </w:rPr>
        <w:t>（含）</w:t>
      </w:r>
      <w:r w:rsidR="003239BA" w:rsidRPr="00BD09CD">
        <w:rPr>
          <w:rStyle w:val="fontstyle01"/>
          <w:rFonts w:hint="default"/>
          <w:color w:val="auto"/>
        </w:rPr>
        <w:t>以上</w:t>
      </w:r>
      <w:r w:rsidRPr="00BD09CD">
        <w:rPr>
          <w:rFonts w:ascii="仿宋" w:eastAsia="仿宋" w:hAnsi="仿宋"/>
          <w:sz w:val="28"/>
          <w:szCs w:val="28"/>
        </w:rPr>
        <w:t>的</w:t>
      </w:r>
      <w:r w:rsidR="003239BA" w:rsidRPr="00BD09CD">
        <w:rPr>
          <w:rFonts w:ascii="仿宋" w:eastAsia="仿宋" w:hAnsi="仿宋" w:hint="eastAsia"/>
          <w:sz w:val="28"/>
          <w:szCs w:val="28"/>
        </w:rPr>
        <w:t>受赠资产</w:t>
      </w:r>
      <w:r w:rsidRPr="00BD09CD">
        <w:rPr>
          <w:rFonts w:ascii="仿宋" w:eastAsia="仿宋" w:hAnsi="仿宋"/>
          <w:sz w:val="28"/>
          <w:szCs w:val="28"/>
        </w:rPr>
        <w:t>，应由</w:t>
      </w:r>
      <w:r w:rsidR="00881780" w:rsidRPr="00BD09CD">
        <w:rPr>
          <w:rFonts w:ascii="仿宋" w:eastAsia="仿宋" w:hAnsi="仿宋" w:hint="eastAsia"/>
          <w:sz w:val="28"/>
          <w:szCs w:val="28"/>
        </w:rPr>
        <w:t>校内联系</w:t>
      </w:r>
      <w:r w:rsidR="001F2BFD" w:rsidRPr="00BD09CD">
        <w:rPr>
          <w:rFonts w:ascii="仿宋" w:eastAsia="仿宋" w:hAnsi="仿宋" w:hint="eastAsia"/>
          <w:sz w:val="28"/>
          <w:szCs w:val="28"/>
        </w:rPr>
        <w:t>单位</w:t>
      </w:r>
      <w:r w:rsidRPr="00BD09CD">
        <w:rPr>
          <w:rFonts w:ascii="仿宋" w:eastAsia="仿宋" w:hAnsi="仿宋"/>
          <w:sz w:val="28"/>
          <w:szCs w:val="28"/>
        </w:rPr>
        <w:t>会同</w:t>
      </w:r>
      <w:r w:rsidR="00730C6F" w:rsidRPr="00BD09CD">
        <w:rPr>
          <w:rFonts w:ascii="仿宋" w:eastAsia="仿宋" w:hAnsi="仿宋" w:hint="eastAsia"/>
          <w:sz w:val="28"/>
          <w:szCs w:val="28"/>
        </w:rPr>
        <w:t>资产</w:t>
      </w:r>
      <w:r w:rsidR="00730C6F" w:rsidRPr="00BD09CD">
        <w:rPr>
          <w:rFonts w:ascii="仿宋" w:eastAsia="仿宋" w:hAnsi="仿宋"/>
          <w:sz w:val="28"/>
          <w:szCs w:val="28"/>
        </w:rPr>
        <w:t>管理处</w:t>
      </w:r>
      <w:r w:rsidR="00730C6F" w:rsidRPr="00BD09CD">
        <w:rPr>
          <w:rFonts w:ascii="仿宋" w:eastAsia="仿宋" w:hAnsi="仿宋" w:hint="eastAsia"/>
          <w:sz w:val="28"/>
          <w:szCs w:val="28"/>
        </w:rPr>
        <w:t>、</w:t>
      </w:r>
      <w:r w:rsidR="00184725" w:rsidRPr="008C5F5C">
        <w:rPr>
          <w:rFonts w:ascii="仿宋" w:eastAsia="仿宋" w:hAnsi="仿宋" w:hint="eastAsia"/>
          <w:sz w:val="28"/>
          <w:szCs w:val="28"/>
        </w:rPr>
        <w:t>归口管理部门</w:t>
      </w:r>
      <w:r w:rsidR="00184725" w:rsidRPr="00BD09CD">
        <w:rPr>
          <w:rFonts w:ascii="仿宋" w:eastAsia="仿宋" w:hAnsi="仿宋" w:hint="eastAsia"/>
          <w:sz w:val="28"/>
          <w:szCs w:val="28"/>
        </w:rPr>
        <w:t>进行</w:t>
      </w:r>
      <w:r w:rsidRPr="00BD09CD">
        <w:rPr>
          <w:rFonts w:ascii="仿宋" w:eastAsia="仿宋" w:hAnsi="仿宋"/>
          <w:sz w:val="28"/>
          <w:szCs w:val="28"/>
        </w:rPr>
        <w:t>验收，并成立不少于3名专家（副高及以上职称）的技术验收小组，逐项考核设备的技术指标和功能。</w:t>
      </w:r>
    </w:p>
    <w:p w14:paraId="140C4C0E" w14:textId="63CCC190" w:rsidR="00085BE5" w:rsidRPr="00893DF4" w:rsidRDefault="00085BE5" w:rsidP="00893DF4">
      <w:pPr>
        <w:spacing w:line="480" w:lineRule="exact"/>
        <w:ind w:firstLineChars="200" w:firstLine="562"/>
        <w:rPr>
          <w:rFonts w:ascii="仿宋" w:eastAsia="仿宋" w:hAnsi="仿宋"/>
          <w:sz w:val="28"/>
          <w:szCs w:val="28"/>
        </w:rPr>
      </w:pPr>
      <w:r w:rsidRPr="00621960">
        <w:rPr>
          <w:rFonts w:ascii="仿宋" w:eastAsia="仿宋" w:hAnsi="仿宋" w:hint="eastAsia"/>
          <w:b/>
          <w:bCs/>
          <w:sz w:val="28"/>
          <w:szCs w:val="28"/>
        </w:rPr>
        <w:t>第</w:t>
      </w:r>
      <w:r w:rsidR="00621960" w:rsidRPr="00621960">
        <w:rPr>
          <w:rFonts w:ascii="仿宋" w:eastAsia="仿宋" w:hAnsi="仿宋" w:hint="eastAsia"/>
          <w:b/>
          <w:bCs/>
          <w:sz w:val="28"/>
          <w:szCs w:val="28"/>
        </w:rPr>
        <w:t>十二</w:t>
      </w:r>
      <w:r w:rsidRPr="00621960">
        <w:rPr>
          <w:rFonts w:ascii="仿宋" w:eastAsia="仿宋" w:hAnsi="仿宋" w:hint="eastAsia"/>
          <w:b/>
          <w:bCs/>
          <w:sz w:val="28"/>
          <w:szCs w:val="28"/>
        </w:rPr>
        <w:t>条</w:t>
      </w:r>
      <w:r w:rsidRPr="00893DF4">
        <w:rPr>
          <w:rFonts w:ascii="仿宋" w:eastAsia="仿宋" w:hAnsi="仿宋"/>
          <w:sz w:val="28"/>
          <w:szCs w:val="28"/>
        </w:rPr>
        <w:t xml:space="preserve"> </w:t>
      </w:r>
      <w:r w:rsidRPr="00893DF4">
        <w:rPr>
          <w:rFonts w:ascii="仿宋" w:eastAsia="仿宋" w:hAnsi="仿宋" w:hint="eastAsia"/>
          <w:sz w:val="28"/>
          <w:szCs w:val="28"/>
        </w:rPr>
        <w:t>受赠资产的入账</w:t>
      </w:r>
      <w:r w:rsidR="0083549C" w:rsidRPr="00893DF4">
        <w:rPr>
          <w:rFonts w:ascii="仿宋" w:eastAsia="仿宋" w:hAnsi="仿宋" w:hint="eastAsia"/>
          <w:sz w:val="28"/>
          <w:szCs w:val="28"/>
        </w:rPr>
        <w:t>价值</w:t>
      </w:r>
    </w:p>
    <w:p w14:paraId="48AD074D" w14:textId="6DD81FA4" w:rsidR="001C69ED" w:rsidRPr="008C5F5C" w:rsidRDefault="00621960" w:rsidP="00893DF4">
      <w:pPr>
        <w:spacing w:line="480" w:lineRule="exact"/>
        <w:ind w:firstLineChars="200" w:firstLine="560"/>
        <w:rPr>
          <w:rFonts w:ascii="仿宋" w:eastAsia="仿宋" w:hAnsi="仿宋"/>
          <w:sz w:val="28"/>
          <w:szCs w:val="28"/>
        </w:rPr>
      </w:pPr>
      <w:bookmarkStart w:id="1" w:name="_Hlk148792833"/>
      <w:r>
        <w:rPr>
          <w:rFonts w:ascii="仿宋" w:eastAsia="仿宋" w:hAnsi="仿宋" w:hint="eastAsia"/>
          <w:sz w:val="28"/>
          <w:szCs w:val="28"/>
        </w:rPr>
        <w:t>（一）</w:t>
      </w:r>
      <w:r w:rsidR="00085BE5" w:rsidRPr="008C5F5C">
        <w:rPr>
          <w:rFonts w:ascii="仿宋" w:eastAsia="仿宋" w:hAnsi="仿宋" w:hint="eastAsia"/>
          <w:sz w:val="28"/>
          <w:szCs w:val="28"/>
        </w:rPr>
        <w:t>捐赠者能提供</w:t>
      </w:r>
      <w:r w:rsidR="001C69ED" w:rsidRPr="008C5F5C">
        <w:rPr>
          <w:rFonts w:ascii="仿宋" w:eastAsia="仿宋" w:hAnsi="仿宋" w:hint="eastAsia"/>
          <w:sz w:val="28"/>
          <w:szCs w:val="28"/>
        </w:rPr>
        <w:t>凭据的（包括发票、报关单、有关协议等）</w:t>
      </w:r>
      <w:r w:rsidR="00085BE5" w:rsidRPr="008C5F5C">
        <w:rPr>
          <w:rFonts w:ascii="仿宋" w:eastAsia="仿宋" w:hAnsi="仿宋" w:hint="eastAsia"/>
          <w:sz w:val="28"/>
          <w:szCs w:val="28"/>
        </w:rPr>
        <w:t>，</w:t>
      </w:r>
      <w:r w:rsidR="00085BE5" w:rsidRPr="008C5F5C">
        <w:rPr>
          <w:rFonts w:ascii="仿宋" w:eastAsia="仿宋" w:hAnsi="仿宋" w:hint="eastAsia"/>
          <w:sz w:val="28"/>
          <w:szCs w:val="28"/>
        </w:rPr>
        <w:lastRenderedPageBreak/>
        <w:t>入账</w:t>
      </w:r>
      <w:r w:rsidR="0083549C" w:rsidRPr="008C5F5C">
        <w:rPr>
          <w:rFonts w:ascii="仿宋" w:eastAsia="仿宋" w:hAnsi="仿宋" w:hint="eastAsia"/>
          <w:sz w:val="28"/>
          <w:szCs w:val="28"/>
        </w:rPr>
        <w:t>价值</w:t>
      </w:r>
      <w:r w:rsidR="003F2A4C" w:rsidRPr="008C5F5C">
        <w:rPr>
          <w:rFonts w:ascii="仿宋" w:eastAsia="仿宋" w:hAnsi="仿宋" w:hint="eastAsia"/>
          <w:sz w:val="28"/>
          <w:szCs w:val="28"/>
        </w:rPr>
        <w:t>按照凭据注明的金额。办理入账时</w:t>
      </w:r>
      <w:r w:rsidR="00085BE5" w:rsidRPr="008C5F5C">
        <w:rPr>
          <w:rFonts w:ascii="仿宋" w:eastAsia="仿宋" w:hAnsi="仿宋" w:hint="eastAsia"/>
          <w:sz w:val="28"/>
          <w:szCs w:val="28"/>
        </w:rPr>
        <w:t>使用</w:t>
      </w:r>
      <w:r w:rsidR="001C69ED" w:rsidRPr="008C5F5C">
        <w:rPr>
          <w:rFonts w:ascii="仿宋" w:eastAsia="仿宋" w:hAnsi="仿宋" w:hint="eastAsia"/>
          <w:sz w:val="28"/>
          <w:szCs w:val="28"/>
        </w:rPr>
        <w:t>凭据</w:t>
      </w:r>
      <w:r w:rsidR="00085BE5" w:rsidRPr="008C5F5C">
        <w:rPr>
          <w:rFonts w:ascii="仿宋" w:eastAsia="仿宋" w:hAnsi="仿宋" w:hint="eastAsia"/>
          <w:sz w:val="28"/>
          <w:szCs w:val="28"/>
        </w:rPr>
        <w:t>复印件</w:t>
      </w:r>
      <w:r w:rsidR="00B57C37" w:rsidRPr="008C5F5C">
        <w:rPr>
          <w:rFonts w:ascii="仿宋" w:eastAsia="仿宋" w:hAnsi="仿宋" w:hint="eastAsia"/>
          <w:sz w:val="28"/>
          <w:szCs w:val="28"/>
        </w:rPr>
        <w:t>（</w:t>
      </w:r>
      <w:r w:rsidR="00085BE5" w:rsidRPr="008C5F5C">
        <w:rPr>
          <w:rFonts w:ascii="仿宋" w:eastAsia="仿宋" w:hAnsi="仿宋" w:hint="eastAsia"/>
          <w:sz w:val="28"/>
          <w:szCs w:val="28"/>
        </w:rPr>
        <w:t>加盖捐赠者公章</w:t>
      </w:r>
      <w:r w:rsidR="0090237C" w:rsidRPr="008C5F5C">
        <w:rPr>
          <w:rFonts w:ascii="仿宋" w:eastAsia="仿宋" w:hAnsi="仿宋" w:hint="eastAsia"/>
          <w:sz w:val="28"/>
          <w:szCs w:val="28"/>
        </w:rPr>
        <w:t>或签名</w:t>
      </w:r>
      <w:r w:rsidR="00B57C37" w:rsidRPr="008C5F5C">
        <w:rPr>
          <w:rFonts w:ascii="仿宋" w:eastAsia="仿宋" w:hAnsi="仿宋" w:hint="eastAsia"/>
          <w:sz w:val="28"/>
          <w:szCs w:val="28"/>
        </w:rPr>
        <w:t>）</w:t>
      </w:r>
      <w:r w:rsidR="003F2A4C" w:rsidRPr="008C5F5C">
        <w:rPr>
          <w:rFonts w:ascii="仿宋" w:eastAsia="仿宋" w:hAnsi="仿宋" w:hint="eastAsia"/>
          <w:sz w:val="28"/>
          <w:szCs w:val="28"/>
        </w:rPr>
        <w:t>。</w:t>
      </w:r>
    </w:p>
    <w:p w14:paraId="7420265A" w14:textId="18AB8D7E" w:rsidR="001C69ED" w:rsidRDefault="00621960" w:rsidP="00893DF4">
      <w:pPr>
        <w:spacing w:line="480" w:lineRule="exact"/>
        <w:ind w:firstLineChars="200" w:firstLine="560"/>
        <w:rPr>
          <w:rFonts w:ascii="仿宋" w:eastAsia="仿宋" w:hAnsi="仿宋"/>
          <w:sz w:val="28"/>
          <w:szCs w:val="28"/>
        </w:rPr>
      </w:pPr>
      <w:r>
        <w:rPr>
          <w:rFonts w:ascii="仿宋" w:eastAsia="仿宋" w:hAnsi="仿宋" w:hint="eastAsia"/>
          <w:sz w:val="28"/>
          <w:szCs w:val="28"/>
        </w:rPr>
        <w:t>（二）</w:t>
      </w:r>
      <w:r w:rsidR="006A26B5" w:rsidRPr="008C5F5C">
        <w:rPr>
          <w:rFonts w:ascii="仿宋" w:eastAsia="仿宋" w:hAnsi="仿宋" w:hint="eastAsia"/>
          <w:sz w:val="28"/>
          <w:szCs w:val="28"/>
        </w:rPr>
        <w:t>捐赠者不能提供</w:t>
      </w:r>
      <w:r w:rsidR="001C69ED" w:rsidRPr="008C5F5C">
        <w:rPr>
          <w:rFonts w:ascii="仿宋" w:eastAsia="仿宋" w:hAnsi="仿宋" w:hint="eastAsia"/>
          <w:sz w:val="28"/>
          <w:szCs w:val="28"/>
        </w:rPr>
        <w:t>凭据</w:t>
      </w:r>
      <w:r w:rsidR="006A26B5" w:rsidRPr="008C5F5C">
        <w:rPr>
          <w:rFonts w:ascii="仿宋" w:eastAsia="仿宋" w:hAnsi="仿宋" w:hint="eastAsia"/>
          <w:sz w:val="28"/>
          <w:szCs w:val="28"/>
        </w:rPr>
        <w:t>的，</w:t>
      </w:r>
      <w:r w:rsidR="001C69ED" w:rsidRPr="008C5F5C">
        <w:rPr>
          <w:rFonts w:ascii="仿宋" w:eastAsia="仿宋" w:hAnsi="仿宋" w:hint="eastAsia"/>
          <w:sz w:val="28"/>
          <w:szCs w:val="28"/>
        </w:rPr>
        <w:t>可参照同类或类似资产的市场价格</w:t>
      </w:r>
      <w:r w:rsidR="00A9478F" w:rsidRPr="008C5F5C">
        <w:rPr>
          <w:rFonts w:ascii="仿宋" w:eastAsia="仿宋" w:hAnsi="仿宋" w:hint="eastAsia"/>
          <w:sz w:val="28"/>
          <w:szCs w:val="28"/>
        </w:rPr>
        <w:t>。</w:t>
      </w:r>
      <w:r w:rsidR="003F2A4C" w:rsidRPr="008C5F5C">
        <w:rPr>
          <w:rFonts w:ascii="仿宋" w:eastAsia="仿宋" w:hAnsi="仿宋" w:hint="eastAsia"/>
          <w:sz w:val="28"/>
          <w:szCs w:val="28"/>
        </w:rPr>
        <w:t>一般指取得资产当日捐赠方自产</w:t>
      </w:r>
      <w:r w:rsidR="003F2A4C" w:rsidRPr="003F2A4C">
        <w:rPr>
          <w:rFonts w:ascii="仿宋" w:eastAsia="仿宋" w:hAnsi="仿宋" w:hint="eastAsia"/>
          <w:sz w:val="28"/>
          <w:szCs w:val="28"/>
        </w:rPr>
        <w:t>物资的出厂价、所销售物资的销售价、非自产或销售物资在知名大型电商平台同类或类似商品价格等。如果存在政府指导价或政府定价的，应符合其规定。</w:t>
      </w:r>
    </w:p>
    <w:p w14:paraId="0F134EAD" w14:textId="4315A6A7" w:rsidR="001C69ED" w:rsidRPr="001C69ED" w:rsidRDefault="00621960" w:rsidP="00893DF4">
      <w:pPr>
        <w:spacing w:line="480" w:lineRule="exact"/>
        <w:ind w:firstLineChars="200" w:firstLine="560"/>
        <w:rPr>
          <w:rFonts w:ascii="仿宋" w:eastAsia="仿宋" w:hAnsi="仿宋"/>
          <w:sz w:val="28"/>
          <w:szCs w:val="28"/>
        </w:rPr>
      </w:pPr>
      <w:bookmarkStart w:id="2" w:name="_Hlk149065772"/>
      <w:r>
        <w:rPr>
          <w:rFonts w:ascii="仿宋" w:eastAsia="仿宋" w:hAnsi="仿宋" w:hint="eastAsia"/>
          <w:sz w:val="28"/>
          <w:szCs w:val="28"/>
        </w:rPr>
        <w:t>（三）</w:t>
      </w:r>
      <w:r w:rsidR="001C69ED">
        <w:rPr>
          <w:rFonts w:ascii="仿宋" w:eastAsia="仿宋" w:hAnsi="仿宋" w:hint="eastAsia"/>
          <w:sz w:val="28"/>
          <w:szCs w:val="28"/>
        </w:rPr>
        <w:t>如所赠的系旧的固定资产，在确定其入账</w:t>
      </w:r>
      <w:r w:rsidR="003F2A4C">
        <w:rPr>
          <w:rFonts w:ascii="仿宋" w:eastAsia="仿宋" w:hAnsi="仿宋" w:hint="eastAsia"/>
          <w:sz w:val="28"/>
          <w:szCs w:val="28"/>
        </w:rPr>
        <w:t>价值</w:t>
      </w:r>
      <w:r w:rsidR="001C69ED">
        <w:rPr>
          <w:rFonts w:ascii="仿宋" w:eastAsia="仿宋" w:hAnsi="仿宋" w:hint="eastAsia"/>
          <w:sz w:val="28"/>
          <w:szCs w:val="28"/>
        </w:rPr>
        <w:t>时应当考虑该项资产的新旧程度</w:t>
      </w:r>
      <w:r w:rsidR="004B0909">
        <w:rPr>
          <w:rFonts w:ascii="仿宋" w:eastAsia="仿宋" w:hAnsi="仿宋" w:hint="eastAsia"/>
          <w:sz w:val="28"/>
          <w:szCs w:val="28"/>
        </w:rPr>
        <w:t>，</w:t>
      </w:r>
      <w:r w:rsidR="001C69ED" w:rsidRPr="00893DF4">
        <w:rPr>
          <w:rFonts w:ascii="仿宋" w:eastAsia="仿宋" w:hAnsi="仿宋" w:hint="eastAsia"/>
          <w:sz w:val="28"/>
          <w:szCs w:val="28"/>
        </w:rPr>
        <w:t>根据已使用年限按平均年限法计提折旧</w:t>
      </w:r>
      <w:r w:rsidR="004B0909">
        <w:rPr>
          <w:rFonts w:ascii="仿宋" w:eastAsia="仿宋" w:hAnsi="仿宋" w:hint="eastAsia"/>
          <w:sz w:val="28"/>
          <w:szCs w:val="28"/>
        </w:rPr>
        <w:t>。</w:t>
      </w:r>
      <w:r w:rsidR="001C69ED">
        <w:rPr>
          <w:rFonts w:ascii="仿宋" w:eastAsia="仿宋" w:hAnsi="仿宋" w:hint="eastAsia"/>
          <w:sz w:val="28"/>
          <w:szCs w:val="28"/>
        </w:rPr>
        <w:t>若</w:t>
      </w:r>
      <w:r w:rsidR="001C69ED" w:rsidRPr="00893DF4">
        <w:rPr>
          <w:rFonts w:ascii="仿宋" w:eastAsia="仿宋" w:hAnsi="仿宋" w:hint="eastAsia"/>
          <w:sz w:val="28"/>
          <w:szCs w:val="28"/>
        </w:rPr>
        <w:t>已达</w:t>
      </w:r>
      <w:r w:rsidR="001C69ED">
        <w:rPr>
          <w:rFonts w:ascii="仿宋" w:eastAsia="仿宋" w:hAnsi="仿宋" w:hint="eastAsia"/>
          <w:sz w:val="28"/>
          <w:szCs w:val="28"/>
        </w:rPr>
        <w:t>到</w:t>
      </w:r>
      <w:r w:rsidR="004B0909">
        <w:rPr>
          <w:rFonts w:ascii="仿宋" w:eastAsia="仿宋" w:hAnsi="仿宋" w:hint="eastAsia"/>
          <w:sz w:val="28"/>
          <w:szCs w:val="28"/>
        </w:rPr>
        <w:t>折旧</w:t>
      </w:r>
      <w:r w:rsidR="001C69ED" w:rsidRPr="00893DF4">
        <w:rPr>
          <w:rFonts w:ascii="仿宋" w:eastAsia="仿宋" w:hAnsi="仿宋" w:hint="eastAsia"/>
          <w:sz w:val="28"/>
          <w:szCs w:val="28"/>
        </w:rPr>
        <w:t>年限的，</w:t>
      </w:r>
      <w:r w:rsidR="001C69ED" w:rsidRPr="00C56D96">
        <w:rPr>
          <w:rFonts w:ascii="仿宋" w:eastAsia="仿宋" w:hAnsi="仿宋" w:hint="eastAsia"/>
          <w:sz w:val="28"/>
          <w:szCs w:val="28"/>
        </w:rPr>
        <w:t>以该资产购买价的</w:t>
      </w:r>
      <w:r w:rsidR="001C69ED" w:rsidRPr="00C56D96">
        <w:rPr>
          <w:rFonts w:ascii="仿宋" w:eastAsia="仿宋" w:hAnsi="仿宋"/>
          <w:sz w:val="28"/>
          <w:szCs w:val="28"/>
        </w:rPr>
        <w:t>5%计价。</w:t>
      </w:r>
    </w:p>
    <w:p w14:paraId="0B8DE4AF" w14:textId="5CAEB6AA" w:rsidR="00621960" w:rsidRDefault="00621960" w:rsidP="001445AC">
      <w:pPr>
        <w:spacing w:line="480" w:lineRule="exact"/>
        <w:ind w:firstLineChars="200" w:firstLine="560"/>
        <w:rPr>
          <w:rFonts w:ascii="仿宋" w:eastAsia="仿宋" w:hAnsi="仿宋"/>
          <w:sz w:val="28"/>
          <w:szCs w:val="28"/>
        </w:rPr>
      </w:pPr>
      <w:bookmarkStart w:id="3" w:name="_Hlk148948339"/>
      <w:bookmarkEnd w:id="2"/>
      <w:r>
        <w:rPr>
          <w:rFonts w:ascii="仿宋" w:eastAsia="仿宋" w:hAnsi="仿宋" w:hint="eastAsia"/>
          <w:sz w:val="28"/>
          <w:szCs w:val="28"/>
        </w:rPr>
        <w:t>（四）</w:t>
      </w:r>
      <w:r w:rsidRPr="003F2A4C">
        <w:rPr>
          <w:rFonts w:ascii="仿宋" w:eastAsia="仿宋" w:hAnsi="仿宋" w:hint="eastAsia"/>
          <w:sz w:val="28"/>
          <w:szCs w:val="28"/>
        </w:rPr>
        <w:t>凭据上注明的金额高于受赠资产同类或类似资产的市场价格</w:t>
      </w:r>
      <w:r w:rsidRPr="003F2A4C">
        <w:rPr>
          <w:rFonts w:ascii="仿宋" w:eastAsia="仿宋" w:hAnsi="仿宋"/>
          <w:sz w:val="28"/>
          <w:szCs w:val="28"/>
        </w:rPr>
        <w:t>30%或达不到其70%的</w:t>
      </w:r>
      <w:r w:rsidRPr="00893DF4">
        <w:rPr>
          <w:rFonts w:ascii="仿宋" w:eastAsia="仿宋" w:hAnsi="仿宋" w:hint="eastAsia"/>
          <w:sz w:val="28"/>
          <w:szCs w:val="28"/>
        </w:rPr>
        <w:t>，或</w:t>
      </w:r>
      <w:r w:rsidRPr="00BD09CD">
        <w:rPr>
          <w:rFonts w:ascii="仿宋" w:eastAsia="仿宋" w:hAnsi="仿宋" w:hint="eastAsia"/>
          <w:sz w:val="28"/>
          <w:szCs w:val="28"/>
        </w:rPr>
        <w:t>单价</w:t>
      </w:r>
      <w:r w:rsidRPr="00BD09CD">
        <w:rPr>
          <w:rFonts w:ascii="仿宋" w:eastAsia="仿宋" w:hAnsi="仿宋"/>
          <w:sz w:val="28"/>
          <w:szCs w:val="28"/>
        </w:rPr>
        <w:t>30万元</w:t>
      </w:r>
      <w:r>
        <w:rPr>
          <w:rFonts w:ascii="仿宋" w:eastAsia="仿宋" w:hAnsi="仿宋" w:hint="eastAsia"/>
          <w:sz w:val="28"/>
          <w:szCs w:val="28"/>
        </w:rPr>
        <w:t>（含）</w:t>
      </w:r>
      <w:r w:rsidRPr="00BD09CD">
        <w:rPr>
          <w:rFonts w:ascii="仿宋" w:eastAsia="仿宋" w:hAnsi="仿宋"/>
          <w:sz w:val="28"/>
          <w:szCs w:val="28"/>
        </w:rPr>
        <w:t>以上</w:t>
      </w:r>
      <w:r>
        <w:rPr>
          <w:rFonts w:ascii="仿宋" w:eastAsia="仿宋" w:hAnsi="仿宋" w:hint="eastAsia"/>
          <w:sz w:val="28"/>
          <w:szCs w:val="28"/>
        </w:rPr>
        <w:t>的，或</w:t>
      </w:r>
      <w:r w:rsidRPr="00BD09CD">
        <w:rPr>
          <w:rStyle w:val="fontstyle01"/>
          <w:rFonts w:hint="default"/>
          <w:color w:val="auto"/>
        </w:rPr>
        <w:t>单批次在150万元</w:t>
      </w:r>
      <w:r>
        <w:rPr>
          <w:rStyle w:val="fontstyle01"/>
          <w:rFonts w:hint="default"/>
          <w:color w:val="auto"/>
        </w:rPr>
        <w:t>（含）</w:t>
      </w:r>
      <w:r w:rsidRPr="00BD09CD">
        <w:rPr>
          <w:rStyle w:val="fontstyle01"/>
          <w:rFonts w:hint="default"/>
          <w:color w:val="auto"/>
        </w:rPr>
        <w:t>以上</w:t>
      </w:r>
      <w:r w:rsidRPr="00BD09CD">
        <w:rPr>
          <w:rFonts w:ascii="仿宋" w:eastAsia="仿宋" w:hAnsi="仿宋"/>
          <w:sz w:val="28"/>
          <w:szCs w:val="28"/>
        </w:rPr>
        <w:t>的</w:t>
      </w:r>
      <w:r w:rsidRPr="00BD09CD">
        <w:rPr>
          <w:rFonts w:ascii="仿宋" w:eastAsia="仿宋" w:hAnsi="仿宋" w:hint="eastAsia"/>
          <w:sz w:val="28"/>
          <w:szCs w:val="28"/>
        </w:rPr>
        <w:t>受赠资产</w:t>
      </w:r>
      <w:r>
        <w:rPr>
          <w:rStyle w:val="fontstyle01"/>
          <w:rFonts w:hint="default"/>
          <w:color w:val="auto"/>
        </w:rPr>
        <w:t>，</w:t>
      </w:r>
      <w:r w:rsidRPr="00893DF4">
        <w:rPr>
          <w:rFonts w:ascii="仿宋" w:eastAsia="仿宋" w:hAnsi="仿宋"/>
          <w:sz w:val="28"/>
          <w:szCs w:val="28"/>
        </w:rPr>
        <w:t>由资产</w:t>
      </w:r>
      <w:r w:rsidRPr="00893DF4">
        <w:rPr>
          <w:rFonts w:ascii="仿宋" w:eastAsia="仿宋" w:hAnsi="仿宋" w:hint="eastAsia"/>
          <w:sz w:val="28"/>
          <w:szCs w:val="28"/>
        </w:rPr>
        <w:t>管理</w:t>
      </w:r>
      <w:r w:rsidRPr="00893DF4">
        <w:rPr>
          <w:rFonts w:ascii="仿宋" w:eastAsia="仿宋" w:hAnsi="仿宋"/>
          <w:sz w:val="28"/>
          <w:szCs w:val="28"/>
        </w:rPr>
        <w:t>处委托有资质的第三方机构出具评估报告确定</w:t>
      </w:r>
      <w:r>
        <w:rPr>
          <w:rFonts w:ascii="仿宋" w:eastAsia="仿宋" w:hAnsi="仿宋" w:hint="eastAsia"/>
          <w:sz w:val="28"/>
          <w:szCs w:val="28"/>
        </w:rPr>
        <w:t>入账价值</w:t>
      </w:r>
      <w:r w:rsidRPr="00893DF4">
        <w:rPr>
          <w:rFonts w:ascii="仿宋" w:eastAsia="仿宋" w:hAnsi="仿宋"/>
          <w:sz w:val="28"/>
          <w:szCs w:val="28"/>
        </w:rPr>
        <w:t>，相关评估费由学校列支。</w:t>
      </w:r>
    </w:p>
    <w:bookmarkEnd w:id="3"/>
    <w:p w14:paraId="1AD0837F" w14:textId="29F4CDB1" w:rsidR="00184725" w:rsidRDefault="00621960" w:rsidP="001445AC">
      <w:pPr>
        <w:spacing w:line="480" w:lineRule="exact"/>
        <w:ind w:firstLineChars="200" w:firstLine="560"/>
        <w:rPr>
          <w:rFonts w:ascii="仿宋" w:eastAsia="仿宋" w:hAnsi="仿宋"/>
          <w:sz w:val="28"/>
          <w:szCs w:val="28"/>
        </w:rPr>
      </w:pPr>
      <w:r>
        <w:rPr>
          <w:rFonts w:ascii="仿宋" w:eastAsia="仿宋" w:hAnsi="仿宋" w:hint="eastAsia"/>
          <w:sz w:val="28"/>
          <w:szCs w:val="28"/>
        </w:rPr>
        <w:t>（五）</w:t>
      </w:r>
      <w:r w:rsidR="006A26B5">
        <w:rPr>
          <w:rFonts w:ascii="仿宋" w:eastAsia="仿宋" w:hAnsi="仿宋" w:hint="eastAsia"/>
          <w:sz w:val="28"/>
          <w:szCs w:val="28"/>
        </w:rPr>
        <w:t>没有相关凭据且同类或类似资产的市场价格也无法可靠取得导致难以评估价值的，可按照</w:t>
      </w:r>
      <w:r w:rsidR="00184725">
        <w:rPr>
          <w:rFonts w:ascii="仿宋" w:eastAsia="仿宋" w:hAnsi="仿宋" w:hint="eastAsia"/>
          <w:sz w:val="28"/>
          <w:szCs w:val="28"/>
        </w:rPr>
        <w:t>名义金额</w:t>
      </w:r>
      <w:r w:rsidR="00AE2DBA">
        <w:rPr>
          <w:rFonts w:ascii="仿宋" w:eastAsia="仿宋" w:hAnsi="仿宋" w:hint="eastAsia"/>
          <w:sz w:val="28"/>
          <w:szCs w:val="28"/>
        </w:rPr>
        <w:t>壹元</w:t>
      </w:r>
      <w:r w:rsidR="006A26B5">
        <w:rPr>
          <w:rFonts w:ascii="仿宋" w:eastAsia="仿宋" w:hAnsi="仿宋" w:hint="eastAsia"/>
          <w:sz w:val="28"/>
          <w:szCs w:val="28"/>
        </w:rPr>
        <w:t>入账。</w:t>
      </w:r>
    </w:p>
    <w:p w14:paraId="46747B5B" w14:textId="7B952243" w:rsidR="004D695F" w:rsidRPr="00893DF4" w:rsidRDefault="00621960" w:rsidP="00893DF4">
      <w:pPr>
        <w:spacing w:line="480" w:lineRule="exact"/>
        <w:ind w:firstLineChars="200" w:firstLine="560"/>
        <w:rPr>
          <w:rFonts w:ascii="仿宋" w:eastAsia="仿宋" w:hAnsi="仿宋"/>
          <w:sz w:val="28"/>
          <w:szCs w:val="28"/>
        </w:rPr>
      </w:pPr>
      <w:r>
        <w:rPr>
          <w:rFonts w:ascii="仿宋" w:eastAsia="仿宋" w:hAnsi="仿宋" w:hint="eastAsia"/>
          <w:sz w:val="28"/>
          <w:szCs w:val="28"/>
        </w:rPr>
        <w:t>（六）</w:t>
      </w:r>
      <w:r w:rsidR="00AE2DBA">
        <w:rPr>
          <w:rFonts w:ascii="仿宋" w:eastAsia="仿宋" w:hAnsi="仿宋" w:hint="eastAsia"/>
          <w:sz w:val="28"/>
          <w:szCs w:val="28"/>
        </w:rPr>
        <w:t>图书</w:t>
      </w:r>
      <w:r w:rsidR="00D169C6">
        <w:rPr>
          <w:rFonts w:ascii="仿宋" w:eastAsia="仿宋" w:hAnsi="仿宋" w:hint="eastAsia"/>
          <w:sz w:val="28"/>
          <w:szCs w:val="28"/>
        </w:rPr>
        <w:t>、期刊、资料等按照图书馆相关规定办理。</w:t>
      </w:r>
    </w:p>
    <w:p w14:paraId="24FA5297" w14:textId="743912E7" w:rsidR="00184725" w:rsidRPr="008C5F5C" w:rsidRDefault="00621960" w:rsidP="00184725">
      <w:pPr>
        <w:spacing w:line="480" w:lineRule="exact"/>
        <w:ind w:firstLineChars="200" w:firstLine="560"/>
        <w:rPr>
          <w:rFonts w:ascii="仿宋" w:eastAsia="仿宋" w:hAnsi="仿宋"/>
          <w:sz w:val="28"/>
          <w:szCs w:val="28"/>
        </w:rPr>
      </w:pPr>
      <w:r>
        <w:rPr>
          <w:rFonts w:ascii="仿宋" w:eastAsia="仿宋" w:hAnsi="仿宋" w:hint="eastAsia"/>
          <w:sz w:val="28"/>
          <w:szCs w:val="28"/>
        </w:rPr>
        <w:t>（七）</w:t>
      </w:r>
      <w:r w:rsidR="00184725" w:rsidRPr="008C5F5C">
        <w:rPr>
          <w:rFonts w:ascii="仿宋" w:eastAsia="仿宋" w:hAnsi="仿宋" w:hint="eastAsia"/>
          <w:sz w:val="28"/>
          <w:szCs w:val="28"/>
        </w:rPr>
        <w:t>受赠过程中发生的运输、仓储</w:t>
      </w:r>
      <w:r w:rsidR="008C7EEA" w:rsidRPr="008C5F5C">
        <w:rPr>
          <w:rFonts w:ascii="仿宋" w:eastAsia="仿宋" w:hAnsi="仿宋" w:hint="eastAsia"/>
          <w:sz w:val="28"/>
          <w:szCs w:val="28"/>
        </w:rPr>
        <w:t>、税费</w:t>
      </w:r>
      <w:r w:rsidR="00184725" w:rsidRPr="008C5F5C">
        <w:rPr>
          <w:rFonts w:ascii="仿宋" w:eastAsia="仿宋" w:hAnsi="仿宋" w:hint="eastAsia"/>
          <w:sz w:val="28"/>
          <w:szCs w:val="28"/>
        </w:rPr>
        <w:t>等相关费用，由</w:t>
      </w:r>
      <w:r w:rsidR="003239BA" w:rsidRPr="008C5F5C">
        <w:rPr>
          <w:rFonts w:ascii="仿宋" w:eastAsia="仿宋" w:hAnsi="仿宋" w:hint="eastAsia"/>
          <w:sz w:val="28"/>
          <w:szCs w:val="28"/>
        </w:rPr>
        <w:t>校内联系</w:t>
      </w:r>
      <w:r w:rsidR="001F2BFD" w:rsidRPr="008C5F5C">
        <w:rPr>
          <w:rFonts w:ascii="仿宋" w:eastAsia="仿宋" w:hAnsi="仿宋" w:hint="eastAsia"/>
          <w:sz w:val="28"/>
          <w:szCs w:val="28"/>
        </w:rPr>
        <w:t>单位</w:t>
      </w:r>
      <w:r w:rsidR="00184725" w:rsidRPr="008C5F5C">
        <w:rPr>
          <w:rFonts w:ascii="仿宋" w:eastAsia="仿宋" w:hAnsi="仿宋" w:hint="eastAsia"/>
          <w:sz w:val="28"/>
          <w:szCs w:val="28"/>
        </w:rPr>
        <w:t>自理</w:t>
      </w:r>
      <w:r w:rsidR="003239BA" w:rsidRPr="008C5F5C">
        <w:rPr>
          <w:rFonts w:ascii="仿宋" w:eastAsia="仿宋" w:hAnsi="仿宋" w:hint="eastAsia"/>
          <w:sz w:val="28"/>
          <w:szCs w:val="28"/>
        </w:rPr>
        <w:t>，</w:t>
      </w:r>
      <w:r w:rsidR="00184725" w:rsidRPr="008C5F5C">
        <w:rPr>
          <w:rFonts w:ascii="仿宋" w:eastAsia="仿宋" w:hAnsi="仿宋" w:hint="eastAsia"/>
          <w:sz w:val="28"/>
          <w:szCs w:val="28"/>
        </w:rPr>
        <w:t>可</w:t>
      </w:r>
      <w:r w:rsidR="0098138D" w:rsidRPr="008C5F5C">
        <w:rPr>
          <w:rFonts w:ascii="仿宋" w:eastAsia="仿宋" w:hAnsi="仿宋" w:hint="eastAsia"/>
          <w:sz w:val="28"/>
          <w:szCs w:val="28"/>
        </w:rPr>
        <w:t>作为成本计入资产原值</w:t>
      </w:r>
      <w:r w:rsidR="00C735B7" w:rsidRPr="008C5F5C">
        <w:rPr>
          <w:rFonts w:ascii="仿宋" w:eastAsia="仿宋" w:hAnsi="仿宋" w:hint="eastAsia"/>
          <w:sz w:val="28"/>
          <w:szCs w:val="28"/>
        </w:rPr>
        <w:t>。</w:t>
      </w:r>
    </w:p>
    <w:bookmarkEnd w:id="1"/>
    <w:p w14:paraId="7579AA73" w14:textId="1F05218D" w:rsidR="00085BE5" w:rsidRPr="008C5F5C" w:rsidRDefault="00085BE5" w:rsidP="009C0504">
      <w:pPr>
        <w:spacing w:line="480" w:lineRule="exact"/>
        <w:ind w:firstLineChars="200" w:firstLine="562"/>
        <w:rPr>
          <w:rFonts w:ascii="仿宋" w:eastAsia="仿宋" w:hAnsi="仿宋"/>
          <w:sz w:val="28"/>
          <w:szCs w:val="28"/>
        </w:rPr>
      </w:pPr>
      <w:r w:rsidRPr="00621960">
        <w:rPr>
          <w:rFonts w:ascii="仿宋" w:eastAsia="仿宋" w:hAnsi="仿宋" w:hint="eastAsia"/>
          <w:b/>
          <w:bCs/>
          <w:sz w:val="28"/>
          <w:szCs w:val="28"/>
        </w:rPr>
        <w:t>第</w:t>
      </w:r>
      <w:r w:rsidR="00621960" w:rsidRPr="00621960">
        <w:rPr>
          <w:rFonts w:ascii="仿宋" w:eastAsia="仿宋" w:hAnsi="仿宋" w:hint="eastAsia"/>
          <w:b/>
          <w:bCs/>
          <w:sz w:val="28"/>
          <w:szCs w:val="28"/>
        </w:rPr>
        <w:t>十三</w:t>
      </w:r>
      <w:r w:rsidRPr="00621960">
        <w:rPr>
          <w:rFonts w:ascii="仿宋" w:eastAsia="仿宋" w:hAnsi="仿宋" w:hint="eastAsia"/>
          <w:b/>
          <w:bCs/>
          <w:sz w:val="28"/>
          <w:szCs w:val="28"/>
        </w:rPr>
        <w:t>条</w:t>
      </w:r>
      <w:r w:rsidRPr="008C5F5C">
        <w:rPr>
          <w:rFonts w:ascii="仿宋" w:eastAsia="仿宋" w:hAnsi="仿宋"/>
          <w:sz w:val="28"/>
          <w:szCs w:val="28"/>
        </w:rPr>
        <w:t xml:space="preserve"> </w:t>
      </w:r>
      <w:r w:rsidRPr="008C5F5C">
        <w:rPr>
          <w:rFonts w:ascii="仿宋" w:eastAsia="仿宋" w:hAnsi="仿宋" w:hint="eastAsia"/>
          <w:sz w:val="28"/>
          <w:szCs w:val="28"/>
        </w:rPr>
        <w:t>校内</w:t>
      </w:r>
      <w:r w:rsidR="003239BA" w:rsidRPr="008C5F5C">
        <w:rPr>
          <w:rFonts w:ascii="仿宋" w:eastAsia="仿宋" w:hAnsi="仿宋" w:hint="eastAsia"/>
          <w:sz w:val="28"/>
          <w:szCs w:val="28"/>
        </w:rPr>
        <w:t>联系</w:t>
      </w:r>
      <w:r w:rsidR="001F2BFD" w:rsidRPr="008C5F5C">
        <w:rPr>
          <w:rFonts w:ascii="仿宋" w:eastAsia="仿宋" w:hAnsi="仿宋" w:hint="eastAsia"/>
          <w:sz w:val="28"/>
          <w:szCs w:val="28"/>
        </w:rPr>
        <w:t>单位</w:t>
      </w:r>
      <w:r w:rsidR="006B5CC4" w:rsidRPr="008C5F5C">
        <w:rPr>
          <w:rFonts w:ascii="仿宋" w:eastAsia="仿宋" w:hAnsi="仿宋" w:hint="eastAsia"/>
          <w:sz w:val="28"/>
          <w:szCs w:val="28"/>
        </w:rPr>
        <w:t>须</w:t>
      </w:r>
      <w:r w:rsidR="00012AFA" w:rsidRPr="008C5F5C">
        <w:rPr>
          <w:rFonts w:ascii="仿宋" w:eastAsia="仿宋" w:hAnsi="仿宋" w:hint="eastAsia"/>
          <w:sz w:val="28"/>
          <w:szCs w:val="28"/>
        </w:rPr>
        <w:t>在</w:t>
      </w:r>
      <w:r w:rsidRPr="008C5F5C">
        <w:rPr>
          <w:rFonts w:ascii="仿宋" w:eastAsia="仿宋" w:hAnsi="仿宋" w:hint="eastAsia"/>
          <w:sz w:val="28"/>
          <w:szCs w:val="28"/>
        </w:rPr>
        <w:t>受赠资</w:t>
      </w:r>
      <w:r w:rsidRPr="00893DF4">
        <w:rPr>
          <w:rFonts w:ascii="仿宋" w:eastAsia="仿宋" w:hAnsi="仿宋" w:hint="eastAsia"/>
          <w:sz w:val="28"/>
          <w:szCs w:val="28"/>
        </w:rPr>
        <w:t>产到校</w:t>
      </w:r>
      <w:r w:rsidR="00730C6F">
        <w:rPr>
          <w:rFonts w:ascii="仿宋" w:eastAsia="仿宋" w:hAnsi="仿宋" w:hint="eastAsia"/>
          <w:sz w:val="28"/>
          <w:szCs w:val="28"/>
        </w:rPr>
        <w:t>之日起</w:t>
      </w:r>
      <w:r w:rsidRPr="00893DF4">
        <w:rPr>
          <w:rFonts w:ascii="仿宋" w:eastAsia="仿宋" w:hAnsi="仿宋"/>
          <w:sz w:val="28"/>
          <w:szCs w:val="28"/>
        </w:rPr>
        <w:t>20个工作日内主动向资产管理处申报</w:t>
      </w:r>
      <w:r w:rsidR="009C0504">
        <w:rPr>
          <w:rFonts w:ascii="仿宋" w:eastAsia="仿宋" w:hAnsi="仿宋" w:hint="eastAsia"/>
          <w:sz w:val="28"/>
          <w:szCs w:val="28"/>
        </w:rPr>
        <w:t>，应</w:t>
      </w:r>
      <w:r w:rsidRPr="008C5F5C">
        <w:rPr>
          <w:rFonts w:ascii="仿宋" w:eastAsia="仿宋" w:hAnsi="仿宋" w:hint="eastAsia"/>
          <w:sz w:val="28"/>
          <w:szCs w:val="28"/>
        </w:rPr>
        <w:t>持批准接受</w:t>
      </w:r>
      <w:r w:rsidR="00184725" w:rsidRPr="008C5F5C">
        <w:rPr>
          <w:rFonts w:ascii="仿宋" w:eastAsia="仿宋" w:hAnsi="仿宋" w:hint="eastAsia"/>
          <w:sz w:val="28"/>
          <w:szCs w:val="28"/>
        </w:rPr>
        <w:t>捐赠</w:t>
      </w:r>
      <w:r w:rsidRPr="008C5F5C">
        <w:rPr>
          <w:rFonts w:ascii="仿宋" w:eastAsia="仿宋" w:hAnsi="仿宋" w:hint="eastAsia"/>
          <w:sz w:val="28"/>
          <w:szCs w:val="28"/>
        </w:rPr>
        <w:t>的文件或纪要、</w:t>
      </w:r>
      <w:r w:rsidR="00881780" w:rsidRPr="008C5F5C">
        <w:rPr>
          <w:rFonts w:ascii="仿宋" w:eastAsia="仿宋" w:hAnsi="仿宋" w:hint="eastAsia"/>
          <w:sz w:val="28"/>
          <w:szCs w:val="28"/>
        </w:rPr>
        <w:t>捐赠协议书复印件、</w:t>
      </w:r>
      <w:r w:rsidR="00184725" w:rsidRPr="008C5F5C">
        <w:rPr>
          <w:rFonts w:ascii="仿宋" w:eastAsia="仿宋" w:hAnsi="仿宋" w:hint="eastAsia"/>
          <w:sz w:val="28"/>
          <w:szCs w:val="28"/>
        </w:rPr>
        <w:t>资产</w:t>
      </w:r>
      <w:r w:rsidR="00026873">
        <w:rPr>
          <w:rFonts w:ascii="仿宋" w:eastAsia="仿宋" w:hAnsi="仿宋" w:hint="eastAsia"/>
          <w:sz w:val="28"/>
          <w:szCs w:val="28"/>
        </w:rPr>
        <w:t>报销（</w:t>
      </w:r>
      <w:r w:rsidR="00184725" w:rsidRPr="008C5F5C">
        <w:rPr>
          <w:rFonts w:ascii="仿宋" w:eastAsia="仿宋" w:hAnsi="仿宋" w:hint="eastAsia"/>
          <w:sz w:val="28"/>
          <w:szCs w:val="28"/>
        </w:rPr>
        <w:t>登记</w:t>
      </w:r>
      <w:r w:rsidR="00026873">
        <w:rPr>
          <w:rFonts w:ascii="仿宋" w:eastAsia="仿宋" w:hAnsi="仿宋" w:hint="eastAsia"/>
          <w:sz w:val="28"/>
          <w:szCs w:val="28"/>
        </w:rPr>
        <w:t>）</w:t>
      </w:r>
      <w:r w:rsidR="00184725" w:rsidRPr="008C5F5C">
        <w:rPr>
          <w:rFonts w:ascii="仿宋" w:eastAsia="仿宋" w:hAnsi="仿宋" w:hint="eastAsia"/>
          <w:sz w:val="28"/>
          <w:szCs w:val="28"/>
        </w:rPr>
        <w:t>表</w:t>
      </w:r>
      <w:r w:rsidRPr="008C5F5C">
        <w:rPr>
          <w:rFonts w:ascii="仿宋" w:eastAsia="仿宋" w:hAnsi="仿宋" w:hint="eastAsia"/>
          <w:sz w:val="28"/>
          <w:szCs w:val="28"/>
        </w:rPr>
        <w:t>、</w:t>
      </w:r>
      <w:r w:rsidR="00881780" w:rsidRPr="008C5F5C">
        <w:rPr>
          <w:rFonts w:ascii="仿宋" w:eastAsia="仿宋" w:hAnsi="仿宋" w:hint="eastAsia"/>
          <w:sz w:val="28"/>
          <w:szCs w:val="28"/>
        </w:rPr>
        <w:t>物资照片、</w:t>
      </w:r>
      <w:r w:rsidRPr="008C5F5C">
        <w:rPr>
          <w:rFonts w:ascii="仿宋" w:eastAsia="仿宋" w:hAnsi="仿宋" w:hint="eastAsia"/>
          <w:sz w:val="28"/>
          <w:szCs w:val="28"/>
        </w:rPr>
        <w:t>验收记录、</w:t>
      </w:r>
      <w:bookmarkStart w:id="4" w:name="_Hlk148793088"/>
      <w:r w:rsidR="001C69ED" w:rsidRPr="008C5F5C">
        <w:rPr>
          <w:rFonts w:ascii="仿宋" w:eastAsia="仿宋" w:hAnsi="仿宋" w:hint="eastAsia"/>
          <w:sz w:val="28"/>
          <w:szCs w:val="28"/>
        </w:rPr>
        <w:t>凭据</w:t>
      </w:r>
      <w:r w:rsidRPr="008C5F5C">
        <w:rPr>
          <w:rFonts w:ascii="仿宋" w:eastAsia="仿宋" w:hAnsi="仿宋" w:hint="eastAsia"/>
          <w:sz w:val="28"/>
          <w:szCs w:val="28"/>
        </w:rPr>
        <w:t>复印件或资产评估</w:t>
      </w:r>
      <w:r w:rsidR="00881780" w:rsidRPr="008C5F5C">
        <w:rPr>
          <w:rFonts w:ascii="仿宋" w:eastAsia="仿宋" w:hAnsi="仿宋" w:hint="eastAsia"/>
          <w:sz w:val="28"/>
          <w:szCs w:val="28"/>
        </w:rPr>
        <w:t>报告</w:t>
      </w:r>
      <w:r w:rsidRPr="008C5F5C">
        <w:rPr>
          <w:rFonts w:ascii="仿宋" w:eastAsia="仿宋" w:hAnsi="仿宋" w:hint="eastAsia"/>
          <w:sz w:val="28"/>
          <w:szCs w:val="28"/>
        </w:rPr>
        <w:t>等，</w:t>
      </w:r>
      <w:bookmarkEnd w:id="4"/>
      <w:r w:rsidRPr="008C5F5C">
        <w:rPr>
          <w:rFonts w:ascii="仿宋" w:eastAsia="仿宋" w:hAnsi="仿宋" w:hint="eastAsia"/>
          <w:sz w:val="28"/>
          <w:szCs w:val="28"/>
        </w:rPr>
        <w:t>进行资产入账。</w:t>
      </w:r>
    </w:p>
    <w:p w14:paraId="3AC84F3F" w14:textId="4D7A7EDF" w:rsidR="00085BE5" w:rsidRPr="00893DF4" w:rsidRDefault="00085BE5" w:rsidP="00621960">
      <w:pPr>
        <w:spacing w:line="480" w:lineRule="exact"/>
        <w:ind w:firstLineChars="200" w:firstLine="560"/>
        <w:rPr>
          <w:rFonts w:ascii="仿宋" w:eastAsia="仿宋" w:hAnsi="仿宋"/>
          <w:sz w:val="28"/>
          <w:szCs w:val="28"/>
        </w:rPr>
      </w:pPr>
      <w:bookmarkStart w:id="5" w:name="_Hlk148948409"/>
      <w:r w:rsidRPr="008C5F5C">
        <w:rPr>
          <w:rFonts w:ascii="仿宋" w:eastAsia="仿宋" w:hAnsi="仿宋" w:hint="eastAsia"/>
          <w:sz w:val="28"/>
          <w:szCs w:val="28"/>
        </w:rPr>
        <w:t>资产管理处</w:t>
      </w:r>
      <w:r w:rsidR="00184725" w:rsidRPr="008C5F5C">
        <w:rPr>
          <w:rFonts w:ascii="仿宋" w:eastAsia="仿宋" w:hAnsi="仿宋" w:hint="eastAsia"/>
          <w:sz w:val="28"/>
          <w:szCs w:val="28"/>
        </w:rPr>
        <w:t>完成</w:t>
      </w:r>
      <w:r w:rsidRPr="008C5F5C">
        <w:rPr>
          <w:rFonts w:ascii="仿宋" w:eastAsia="仿宋" w:hAnsi="仿宋" w:hint="eastAsia"/>
          <w:sz w:val="28"/>
          <w:szCs w:val="28"/>
        </w:rPr>
        <w:t>入账</w:t>
      </w:r>
      <w:r w:rsidR="00881780" w:rsidRPr="008C5F5C">
        <w:rPr>
          <w:rFonts w:ascii="仿宋" w:eastAsia="仿宋" w:hAnsi="仿宋" w:hint="eastAsia"/>
          <w:sz w:val="28"/>
          <w:szCs w:val="28"/>
        </w:rPr>
        <w:t>审核</w:t>
      </w:r>
      <w:r w:rsidRPr="008C5F5C">
        <w:rPr>
          <w:rFonts w:ascii="仿宋" w:eastAsia="仿宋" w:hAnsi="仿宋" w:hint="eastAsia"/>
          <w:sz w:val="28"/>
          <w:szCs w:val="28"/>
        </w:rPr>
        <w:t>后，</w:t>
      </w:r>
      <w:r w:rsidR="00750835">
        <w:rPr>
          <w:rFonts w:ascii="仿宋" w:eastAsia="仿宋" w:hAnsi="仿宋" w:hint="eastAsia"/>
          <w:sz w:val="28"/>
          <w:szCs w:val="28"/>
        </w:rPr>
        <w:t>由</w:t>
      </w:r>
      <w:r w:rsidRPr="008C5F5C">
        <w:rPr>
          <w:rFonts w:ascii="仿宋" w:eastAsia="仿宋" w:hAnsi="仿宋" w:hint="eastAsia"/>
          <w:sz w:val="28"/>
          <w:szCs w:val="28"/>
        </w:rPr>
        <w:t>财务处</w:t>
      </w:r>
      <w:r w:rsidR="00621960">
        <w:rPr>
          <w:rFonts w:ascii="仿宋" w:eastAsia="仿宋" w:hAnsi="仿宋" w:hint="eastAsia"/>
          <w:sz w:val="28"/>
          <w:szCs w:val="28"/>
        </w:rPr>
        <w:t>负责</w:t>
      </w:r>
      <w:r w:rsidRPr="008C5F5C">
        <w:rPr>
          <w:rFonts w:ascii="仿宋" w:eastAsia="仿宋" w:hAnsi="仿宋" w:hint="eastAsia"/>
          <w:sz w:val="28"/>
          <w:szCs w:val="28"/>
        </w:rPr>
        <w:t>办理</w:t>
      </w:r>
      <w:r w:rsidR="00184725" w:rsidRPr="008C5F5C">
        <w:rPr>
          <w:rFonts w:ascii="仿宋" w:eastAsia="仿宋" w:hAnsi="仿宋" w:hint="eastAsia"/>
          <w:sz w:val="28"/>
          <w:szCs w:val="28"/>
        </w:rPr>
        <w:t>财务</w:t>
      </w:r>
      <w:r w:rsidRPr="008C5F5C">
        <w:rPr>
          <w:rFonts w:ascii="仿宋" w:eastAsia="仿宋" w:hAnsi="仿宋" w:hint="eastAsia"/>
          <w:sz w:val="28"/>
          <w:szCs w:val="28"/>
        </w:rPr>
        <w:t>入账手续</w:t>
      </w:r>
      <w:r w:rsidR="00621960">
        <w:rPr>
          <w:rFonts w:ascii="仿宋" w:eastAsia="仿宋" w:hAnsi="仿宋" w:hint="eastAsia"/>
          <w:sz w:val="28"/>
          <w:szCs w:val="28"/>
        </w:rPr>
        <w:t>，</w:t>
      </w:r>
      <w:r w:rsidR="00621960" w:rsidRPr="008C5F5C">
        <w:rPr>
          <w:rFonts w:ascii="仿宋" w:eastAsia="仿宋" w:hAnsi="仿宋" w:hint="eastAsia"/>
          <w:sz w:val="28"/>
          <w:szCs w:val="28"/>
        </w:rPr>
        <w:t>由</w:t>
      </w:r>
      <w:r w:rsidR="00621960">
        <w:rPr>
          <w:rFonts w:ascii="仿宋" w:eastAsia="仿宋" w:hAnsi="仿宋" w:hint="eastAsia"/>
          <w:sz w:val="28"/>
          <w:szCs w:val="28"/>
        </w:rPr>
        <w:t>对外联络处负责办理</w:t>
      </w:r>
      <w:r w:rsidR="00621960" w:rsidRPr="008C5F5C">
        <w:rPr>
          <w:rFonts w:ascii="仿宋" w:eastAsia="仿宋" w:hAnsi="仿宋" w:hint="eastAsia"/>
          <w:sz w:val="28"/>
          <w:szCs w:val="28"/>
        </w:rPr>
        <w:t>接收捐赠物资证明</w:t>
      </w:r>
      <w:r w:rsidRPr="008C5F5C">
        <w:rPr>
          <w:rFonts w:ascii="仿宋" w:eastAsia="仿宋" w:hAnsi="仿宋" w:hint="eastAsia"/>
          <w:sz w:val="28"/>
          <w:szCs w:val="28"/>
        </w:rPr>
        <w:t>。</w:t>
      </w:r>
      <w:bookmarkEnd w:id="5"/>
    </w:p>
    <w:p w14:paraId="59EBCC42" w14:textId="4607D372" w:rsidR="00085BE5" w:rsidRPr="00893DF4" w:rsidRDefault="00085BE5" w:rsidP="00893DF4">
      <w:pPr>
        <w:spacing w:line="480" w:lineRule="exact"/>
        <w:ind w:firstLineChars="200" w:firstLine="560"/>
        <w:rPr>
          <w:rFonts w:ascii="仿宋" w:eastAsia="仿宋" w:hAnsi="仿宋"/>
          <w:sz w:val="28"/>
          <w:szCs w:val="28"/>
        </w:rPr>
      </w:pPr>
    </w:p>
    <w:p w14:paraId="1C334C73" w14:textId="37B64F20" w:rsidR="00085BE5" w:rsidRPr="00893DF4" w:rsidRDefault="00085BE5" w:rsidP="005A5829">
      <w:pPr>
        <w:spacing w:line="480" w:lineRule="exact"/>
        <w:jc w:val="center"/>
        <w:rPr>
          <w:rFonts w:ascii="仿宋" w:eastAsia="仿宋" w:hAnsi="仿宋"/>
          <w:sz w:val="28"/>
          <w:szCs w:val="28"/>
        </w:rPr>
      </w:pPr>
      <w:r w:rsidRPr="00893DF4">
        <w:rPr>
          <w:rFonts w:ascii="黑体" w:eastAsia="黑体" w:hAnsi="黑体" w:hint="eastAsia"/>
          <w:sz w:val="28"/>
          <w:szCs w:val="28"/>
        </w:rPr>
        <w:t>第四章</w:t>
      </w:r>
      <w:r w:rsidRPr="00893DF4">
        <w:rPr>
          <w:rFonts w:ascii="黑体" w:eastAsia="黑体" w:hAnsi="黑体"/>
          <w:sz w:val="28"/>
          <w:szCs w:val="28"/>
        </w:rPr>
        <w:t xml:space="preserve"> </w:t>
      </w:r>
      <w:r w:rsidR="009C0504">
        <w:rPr>
          <w:rFonts w:ascii="黑体" w:eastAsia="黑体" w:hAnsi="黑体"/>
          <w:sz w:val="28"/>
          <w:szCs w:val="28"/>
        </w:rPr>
        <w:t xml:space="preserve"> </w:t>
      </w:r>
      <w:r w:rsidRPr="00893DF4">
        <w:rPr>
          <w:rFonts w:ascii="黑体" w:eastAsia="黑体" w:hAnsi="黑体" w:hint="eastAsia"/>
          <w:sz w:val="28"/>
          <w:szCs w:val="28"/>
        </w:rPr>
        <w:t>受赠资产的</w:t>
      </w:r>
      <w:r w:rsidRPr="00F80FFE">
        <w:rPr>
          <w:rFonts w:ascii="黑体" w:eastAsia="黑体" w:hAnsi="黑体" w:hint="eastAsia"/>
          <w:sz w:val="28"/>
          <w:szCs w:val="28"/>
        </w:rPr>
        <w:t>使用管理</w:t>
      </w:r>
    </w:p>
    <w:p w14:paraId="05C770BB" w14:textId="68065FE1" w:rsidR="006D20A5" w:rsidRDefault="00085BE5" w:rsidP="00893DF4">
      <w:pPr>
        <w:spacing w:line="480" w:lineRule="exact"/>
        <w:ind w:firstLineChars="200" w:firstLine="562"/>
        <w:rPr>
          <w:rFonts w:ascii="仿宋" w:eastAsia="仿宋" w:hAnsi="仿宋"/>
          <w:sz w:val="28"/>
          <w:szCs w:val="28"/>
        </w:rPr>
      </w:pPr>
      <w:r w:rsidRPr="009C0504">
        <w:rPr>
          <w:rFonts w:ascii="仿宋" w:eastAsia="仿宋" w:hAnsi="仿宋" w:hint="eastAsia"/>
          <w:b/>
          <w:bCs/>
          <w:sz w:val="28"/>
          <w:szCs w:val="28"/>
        </w:rPr>
        <w:t>第十</w:t>
      </w:r>
      <w:r w:rsidR="009C0504" w:rsidRPr="009C0504">
        <w:rPr>
          <w:rFonts w:ascii="仿宋" w:eastAsia="仿宋" w:hAnsi="仿宋" w:hint="eastAsia"/>
          <w:b/>
          <w:bCs/>
          <w:sz w:val="28"/>
          <w:szCs w:val="28"/>
        </w:rPr>
        <w:t>四</w:t>
      </w:r>
      <w:r w:rsidRPr="009C0504">
        <w:rPr>
          <w:rFonts w:ascii="仿宋" w:eastAsia="仿宋" w:hAnsi="仿宋" w:hint="eastAsia"/>
          <w:b/>
          <w:bCs/>
          <w:sz w:val="28"/>
          <w:szCs w:val="28"/>
        </w:rPr>
        <w:t>条</w:t>
      </w:r>
      <w:r w:rsidRPr="00893DF4">
        <w:rPr>
          <w:rFonts w:ascii="仿宋" w:eastAsia="仿宋" w:hAnsi="仿宋"/>
          <w:sz w:val="28"/>
          <w:szCs w:val="28"/>
        </w:rPr>
        <w:t xml:space="preserve"> </w:t>
      </w:r>
      <w:r w:rsidR="0033700C">
        <w:rPr>
          <w:rFonts w:ascii="仿宋" w:eastAsia="仿宋" w:hAnsi="仿宋" w:hint="eastAsia"/>
          <w:sz w:val="28"/>
          <w:szCs w:val="28"/>
        </w:rPr>
        <w:t>受赠资产应当按照捐赠约定的用途使用</w:t>
      </w:r>
      <w:r w:rsidR="006D20A5" w:rsidRPr="006D20A5">
        <w:rPr>
          <w:rFonts w:ascii="仿宋" w:eastAsia="仿宋" w:hAnsi="仿宋" w:hint="eastAsia"/>
          <w:sz w:val="28"/>
          <w:szCs w:val="28"/>
        </w:rPr>
        <w:t>，不得擅自改变。如果确需改变用途的，应当征得捐赠</w:t>
      </w:r>
      <w:r w:rsidR="00F80FFE">
        <w:rPr>
          <w:rFonts w:ascii="仿宋" w:eastAsia="仿宋" w:hAnsi="仿宋" w:hint="eastAsia"/>
          <w:sz w:val="28"/>
          <w:szCs w:val="28"/>
        </w:rPr>
        <w:t>者</w:t>
      </w:r>
      <w:r w:rsidR="006D20A5" w:rsidRPr="006D20A5">
        <w:rPr>
          <w:rFonts w:ascii="仿宋" w:eastAsia="仿宋" w:hAnsi="仿宋" w:hint="eastAsia"/>
          <w:sz w:val="28"/>
          <w:szCs w:val="28"/>
        </w:rPr>
        <w:t>的同意。</w:t>
      </w:r>
    </w:p>
    <w:p w14:paraId="111761CD" w14:textId="36E334AF" w:rsidR="0033700C" w:rsidRPr="00893DF4" w:rsidRDefault="00E715F2" w:rsidP="00893DF4">
      <w:pPr>
        <w:spacing w:line="480" w:lineRule="exact"/>
        <w:ind w:firstLineChars="200" w:firstLine="560"/>
        <w:rPr>
          <w:rFonts w:ascii="仿宋" w:eastAsia="仿宋" w:hAnsi="仿宋"/>
          <w:sz w:val="28"/>
          <w:szCs w:val="28"/>
        </w:rPr>
      </w:pPr>
      <w:r>
        <w:rPr>
          <w:rFonts w:ascii="仿宋" w:eastAsia="仿宋" w:hAnsi="仿宋" w:hint="eastAsia"/>
          <w:sz w:val="28"/>
          <w:szCs w:val="28"/>
        </w:rPr>
        <w:lastRenderedPageBreak/>
        <w:t>捐赠</w:t>
      </w:r>
      <w:r w:rsidR="00F80FFE">
        <w:rPr>
          <w:rFonts w:ascii="仿宋" w:eastAsia="仿宋" w:hAnsi="仿宋" w:hint="eastAsia"/>
          <w:sz w:val="28"/>
          <w:szCs w:val="28"/>
        </w:rPr>
        <w:t>者</w:t>
      </w:r>
      <w:r>
        <w:rPr>
          <w:rFonts w:ascii="仿宋" w:eastAsia="仿宋" w:hAnsi="仿宋" w:hint="eastAsia"/>
          <w:sz w:val="28"/>
          <w:szCs w:val="28"/>
        </w:rPr>
        <w:t>意愿不明确或者没有约定用途的，</w:t>
      </w:r>
      <w:r w:rsidR="00F80FFE">
        <w:rPr>
          <w:rFonts w:ascii="仿宋" w:eastAsia="仿宋" w:hAnsi="仿宋" w:hint="eastAsia"/>
          <w:sz w:val="28"/>
          <w:szCs w:val="28"/>
        </w:rPr>
        <w:t>资产管理处可以根据学校工作需要进行</w:t>
      </w:r>
      <w:r>
        <w:rPr>
          <w:rFonts w:ascii="仿宋" w:eastAsia="仿宋" w:hAnsi="仿宋" w:hint="eastAsia"/>
          <w:sz w:val="28"/>
          <w:szCs w:val="28"/>
        </w:rPr>
        <w:t>统筹安排使用。</w:t>
      </w:r>
    </w:p>
    <w:p w14:paraId="0570C66E" w14:textId="5F2BAB28" w:rsidR="00085BE5" w:rsidRPr="00893DF4" w:rsidRDefault="00085BE5" w:rsidP="00893DF4">
      <w:pPr>
        <w:spacing w:line="480" w:lineRule="exact"/>
        <w:ind w:firstLineChars="200" w:firstLine="562"/>
        <w:rPr>
          <w:rFonts w:ascii="仿宋" w:eastAsia="仿宋" w:hAnsi="仿宋"/>
          <w:sz w:val="28"/>
          <w:szCs w:val="28"/>
        </w:rPr>
      </w:pPr>
      <w:r w:rsidRPr="009C0504">
        <w:rPr>
          <w:rFonts w:ascii="仿宋" w:eastAsia="仿宋" w:hAnsi="仿宋" w:hint="eastAsia"/>
          <w:b/>
          <w:bCs/>
          <w:sz w:val="28"/>
          <w:szCs w:val="28"/>
        </w:rPr>
        <w:t>第十</w:t>
      </w:r>
      <w:r w:rsidR="009C0504" w:rsidRPr="009C0504">
        <w:rPr>
          <w:rFonts w:ascii="仿宋" w:eastAsia="仿宋" w:hAnsi="仿宋" w:hint="eastAsia"/>
          <w:b/>
          <w:bCs/>
          <w:sz w:val="28"/>
          <w:szCs w:val="28"/>
        </w:rPr>
        <w:t>五</w:t>
      </w:r>
      <w:r w:rsidRPr="009C0504">
        <w:rPr>
          <w:rFonts w:ascii="仿宋" w:eastAsia="仿宋" w:hAnsi="仿宋" w:hint="eastAsia"/>
          <w:b/>
          <w:bCs/>
          <w:sz w:val="28"/>
          <w:szCs w:val="28"/>
        </w:rPr>
        <w:t>条</w:t>
      </w:r>
      <w:r w:rsidR="00A102FB" w:rsidRPr="00893DF4">
        <w:rPr>
          <w:rFonts w:ascii="仿宋" w:eastAsia="仿宋" w:hAnsi="仿宋"/>
          <w:sz w:val="28"/>
          <w:szCs w:val="28"/>
        </w:rPr>
        <w:t xml:space="preserve"> 入账后的受赠资产，参照</w:t>
      </w:r>
      <w:r w:rsidR="008C5F5C" w:rsidRPr="008C5F5C">
        <w:rPr>
          <w:rFonts w:ascii="仿宋" w:eastAsia="仿宋" w:hAnsi="仿宋" w:hint="eastAsia"/>
          <w:sz w:val="28"/>
          <w:szCs w:val="28"/>
        </w:rPr>
        <w:t>《上海电机学院</w:t>
      </w:r>
      <w:r w:rsidR="008C5F5C">
        <w:rPr>
          <w:rFonts w:ascii="仿宋" w:eastAsia="仿宋" w:hAnsi="仿宋" w:hint="eastAsia"/>
          <w:sz w:val="28"/>
          <w:szCs w:val="28"/>
        </w:rPr>
        <w:t>国有</w:t>
      </w:r>
      <w:r w:rsidR="008C5F5C" w:rsidRPr="008C5F5C">
        <w:rPr>
          <w:rFonts w:ascii="仿宋" w:eastAsia="仿宋" w:hAnsi="仿宋" w:hint="eastAsia"/>
          <w:sz w:val="28"/>
          <w:szCs w:val="28"/>
        </w:rPr>
        <w:t>资产管理办法》</w:t>
      </w:r>
      <w:r w:rsidR="00C735B7">
        <w:rPr>
          <w:rFonts w:ascii="仿宋" w:eastAsia="仿宋" w:hAnsi="仿宋" w:hint="eastAsia"/>
          <w:sz w:val="28"/>
          <w:szCs w:val="28"/>
        </w:rPr>
        <w:t>《</w:t>
      </w:r>
      <w:r w:rsidR="00A102FB" w:rsidRPr="00893DF4">
        <w:rPr>
          <w:rFonts w:ascii="仿宋" w:eastAsia="仿宋" w:hAnsi="仿宋"/>
          <w:sz w:val="28"/>
          <w:szCs w:val="28"/>
        </w:rPr>
        <w:t>上海电机学院固定资产管理办法</w:t>
      </w:r>
      <w:r w:rsidR="00C735B7">
        <w:rPr>
          <w:rFonts w:ascii="仿宋" w:eastAsia="仿宋" w:hAnsi="仿宋" w:hint="eastAsia"/>
          <w:sz w:val="28"/>
          <w:szCs w:val="28"/>
        </w:rPr>
        <w:t>》</w:t>
      </w:r>
      <w:r w:rsidR="009F3022">
        <w:rPr>
          <w:rFonts w:ascii="仿宋" w:eastAsia="仿宋" w:hAnsi="仿宋" w:hint="eastAsia"/>
          <w:sz w:val="28"/>
          <w:szCs w:val="28"/>
        </w:rPr>
        <w:t>等规定</w:t>
      </w:r>
      <w:r w:rsidR="00A102FB" w:rsidRPr="00893DF4">
        <w:rPr>
          <w:rFonts w:ascii="仿宋" w:eastAsia="仿宋" w:hAnsi="仿宋"/>
          <w:sz w:val="28"/>
          <w:szCs w:val="28"/>
        </w:rPr>
        <w:t>进行管理。</w:t>
      </w:r>
    </w:p>
    <w:p w14:paraId="3547A397" w14:textId="4BE93A48" w:rsidR="00085BE5" w:rsidRDefault="00085BE5" w:rsidP="00893DF4">
      <w:pPr>
        <w:spacing w:line="480" w:lineRule="exact"/>
        <w:ind w:firstLineChars="200" w:firstLine="562"/>
        <w:rPr>
          <w:rFonts w:ascii="仿宋" w:eastAsia="仿宋" w:hAnsi="仿宋"/>
          <w:sz w:val="28"/>
          <w:szCs w:val="28"/>
        </w:rPr>
      </w:pPr>
      <w:r w:rsidRPr="007E25F8">
        <w:rPr>
          <w:rFonts w:ascii="仿宋" w:eastAsia="仿宋" w:hAnsi="仿宋" w:hint="eastAsia"/>
          <w:b/>
          <w:bCs/>
          <w:sz w:val="28"/>
          <w:szCs w:val="28"/>
        </w:rPr>
        <w:t>第十</w:t>
      </w:r>
      <w:r w:rsidR="007E25F8" w:rsidRPr="007E25F8">
        <w:rPr>
          <w:rFonts w:ascii="仿宋" w:eastAsia="仿宋" w:hAnsi="仿宋" w:hint="eastAsia"/>
          <w:b/>
          <w:bCs/>
          <w:sz w:val="28"/>
          <w:szCs w:val="28"/>
        </w:rPr>
        <w:t>六</w:t>
      </w:r>
      <w:r w:rsidRPr="007E25F8">
        <w:rPr>
          <w:rFonts w:ascii="仿宋" w:eastAsia="仿宋" w:hAnsi="仿宋" w:hint="eastAsia"/>
          <w:b/>
          <w:bCs/>
          <w:sz w:val="28"/>
          <w:szCs w:val="28"/>
        </w:rPr>
        <w:t>条</w:t>
      </w:r>
      <w:r w:rsidRPr="00893DF4">
        <w:rPr>
          <w:rFonts w:ascii="仿宋" w:eastAsia="仿宋" w:hAnsi="仿宋"/>
          <w:sz w:val="28"/>
          <w:szCs w:val="28"/>
        </w:rPr>
        <w:t xml:space="preserve"> </w:t>
      </w:r>
      <w:r w:rsidRPr="00893DF4">
        <w:rPr>
          <w:rFonts w:ascii="仿宋" w:eastAsia="仿宋" w:hAnsi="仿宋" w:hint="eastAsia"/>
          <w:sz w:val="28"/>
          <w:szCs w:val="28"/>
        </w:rPr>
        <w:t>任何部门与</w:t>
      </w:r>
      <w:proofErr w:type="gramStart"/>
      <w:r w:rsidRPr="00893DF4">
        <w:rPr>
          <w:rFonts w:ascii="仿宋" w:eastAsia="仿宋" w:hAnsi="仿宋" w:hint="eastAsia"/>
          <w:sz w:val="28"/>
          <w:szCs w:val="28"/>
        </w:rPr>
        <w:t>个</w:t>
      </w:r>
      <w:proofErr w:type="gramEnd"/>
      <w:r w:rsidRPr="00893DF4">
        <w:rPr>
          <w:rFonts w:ascii="仿宋" w:eastAsia="仿宋" w:hAnsi="仿宋" w:hint="eastAsia"/>
          <w:sz w:val="28"/>
          <w:szCs w:val="28"/>
        </w:rPr>
        <w:t>人均不得瞒报、侵占、挪用、损毁或擅自处置受赠资产，否则将追究相关责任人的责任。</w:t>
      </w:r>
    </w:p>
    <w:p w14:paraId="6E6876EC" w14:textId="38A740BC" w:rsidR="00085BE5" w:rsidRPr="00893DF4" w:rsidRDefault="00085BE5" w:rsidP="00893DF4">
      <w:pPr>
        <w:spacing w:line="480" w:lineRule="exact"/>
        <w:ind w:firstLineChars="200" w:firstLine="560"/>
        <w:rPr>
          <w:rFonts w:ascii="仿宋" w:eastAsia="仿宋" w:hAnsi="仿宋"/>
          <w:sz w:val="28"/>
          <w:szCs w:val="28"/>
        </w:rPr>
      </w:pPr>
    </w:p>
    <w:p w14:paraId="31C5B16C" w14:textId="4D6DC3DB" w:rsidR="00085BE5" w:rsidRPr="00893DF4" w:rsidRDefault="00085BE5" w:rsidP="005A5829">
      <w:pPr>
        <w:spacing w:line="480" w:lineRule="exact"/>
        <w:jc w:val="center"/>
        <w:rPr>
          <w:rFonts w:ascii="黑体" w:eastAsia="黑体" w:hAnsi="黑体"/>
          <w:sz w:val="28"/>
          <w:szCs w:val="28"/>
        </w:rPr>
      </w:pPr>
      <w:r w:rsidRPr="00893DF4">
        <w:rPr>
          <w:rFonts w:ascii="黑体" w:eastAsia="黑体" w:hAnsi="黑体" w:hint="eastAsia"/>
          <w:sz w:val="28"/>
          <w:szCs w:val="28"/>
        </w:rPr>
        <w:t>第五章</w:t>
      </w:r>
      <w:r w:rsidRPr="00893DF4">
        <w:rPr>
          <w:rFonts w:ascii="黑体" w:eastAsia="黑体" w:hAnsi="黑体"/>
          <w:sz w:val="28"/>
          <w:szCs w:val="28"/>
        </w:rPr>
        <w:t xml:space="preserve"> </w:t>
      </w:r>
      <w:r w:rsidR="007E25F8">
        <w:rPr>
          <w:rFonts w:ascii="黑体" w:eastAsia="黑体" w:hAnsi="黑体"/>
          <w:sz w:val="28"/>
          <w:szCs w:val="28"/>
        </w:rPr>
        <w:t xml:space="preserve"> </w:t>
      </w:r>
      <w:r w:rsidRPr="00893DF4">
        <w:rPr>
          <w:rFonts w:ascii="黑体" w:eastAsia="黑体" w:hAnsi="黑体" w:hint="eastAsia"/>
          <w:sz w:val="28"/>
          <w:szCs w:val="28"/>
        </w:rPr>
        <w:t>附则</w:t>
      </w:r>
    </w:p>
    <w:p w14:paraId="5853058B" w14:textId="12E2DACD" w:rsidR="00085BE5" w:rsidRPr="00893DF4" w:rsidRDefault="00085BE5" w:rsidP="00893DF4">
      <w:pPr>
        <w:spacing w:line="480" w:lineRule="exact"/>
        <w:ind w:firstLineChars="200" w:firstLine="562"/>
        <w:rPr>
          <w:rFonts w:ascii="仿宋" w:eastAsia="仿宋" w:hAnsi="仿宋"/>
          <w:sz w:val="28"/>
          <w:szCs w:val="28"/>
        </w:rPr>
      </w:pPr>
      <w:r w:rsidRPr="00CA66D6">
        <w:rPr>
          <w:rFonts w:ascii="仿宋" w:eastAsia="仿宋" w:hAnsi="仿宋" w:hint="eastAsia"/>
          <w:b/>
          <w:bCs/>
          <w:sz w:val="28"/>
          <w:szCs w:val="28"/>
        </w:rPr>
        <w:t>第十</w:t>
      </w:r>
      <w:r w:rsidR="007E25F8" w:rsidRPr="00CA66D6">
        <w:rPr>
          <w:rFonts w:ascii="仿宋" w:eastAsia="仿宋" w:hAnsi="仿宋" w:hint="eastAsia"/>
          <w:b/>
          <w:bCs/>
          <w:sz w:val="28"/>
          <w:szCs w:val="28"/>
        </w:rPr>
        <w:t>七</w:t>
      </w:r>
      <w:r w:rsidRPr="00CA66D6">
        <w:rPr>
          <w:rFonts w:ascii="仿宋" w:eastAsia="仿宋" w:hAnsi="仿宋" w:hint="eastAsia"/>
          <w:b/>
          <w:bCs/>
          <w:sz w:val="28"/>
          <w:szCs w:val="28"/>
        </w:rPr>
        <w:t>条</w:t>
      </w:r>
      <w:r w:rsidRPr="00893DF4">
        <w:rPr>
          <w:rFonts w:ascii="仿宋" w:eastAsia="仿宋" w:hAnsi="仿宋"/>
          <w:sz w:val="28"/>
          <w:szCs w:val="28"/>
        </w:rPr>
        <w:t xml:space="preserve"> </w:t>
      </w:r>
      <w:r w:rsidR="008C7EEA" w:rsidRPr="00893DF4">
        <w:rPr>
          <w:rFonts w:ascii="仿宋" w:eastAsia="仿宋" w:hAnsi="仿宋" w:hint="eastAsia"/>
          <w:sz w:val="28"/>
          <w:szCs w:val="28"/>
        </w:rPr>
        <w:t>受赠的</w:t>
      </w:r>
      <w:r w:rsidR="008C7EEA">
        <w:rPr>
          <w:rFonts w:ascii="仿宋" w:eastAsia="仿宋" w:hAnsi="仿宋" w:hint="eastAsia"/>
          <w:sz w:val="28"/>
          <w:szCs w:val="28"/>
        </w:rPr>
        <w:t>计算机</w:t>
      </w:r>
      <w:r w:rsidR="008C7EEA" w:rsidRPr="00893DF4">
        <w:rPr>
          <w:rFonts w:ascii="仿宋" w:eastAsia="仿宋" w:hAnsi="仿宋" w:hint="eastAsia"/>
          <w:sz w:val="28"/>
          <w:szCs w:val="28"/>
        </w:rPr>
        <w:t>软件类无形资产参照本办法执行。</w:t>
      </w:r>
    </w:p>
    <w:p w14:paraId="5554948D" w14:textId="580A25DA" w:rsidR="00085BE5" w:rsidRPr="00893DF4" w:rsidRDefault="00085BE5" w:rsidP="00893DF4">
      <w:pPr>
        <w:spacing w:line="480" w:lineRule="exact"/>
        <w:ind w:firstLineChars="200" w:firstLine="562"/>
        <w:rPr>
          <w:rFonts w:ascii="仿宋" w:eastAsia="仿宋" w:hAnsi="仿宋"/>
          <w:sz w:val="28"/>
          <w:szCs w:val="28"/>
        </w:rPr>
      </w:pPr>
      <w:r w:rsidRPr="00CA66D6">
        <w:rPr>
          <w:rFonts w:ascii="仿宋" w:eastAsia="仿宋" w:hAnsi="仿宋" w:hint="eastAsia"/>
          <w:b/>
          <w:bCs/>
          <w:sz w:val="28"/>
          <w:szCs w:val="28"/>
        </w:rPr>
        <w:t>第十</w:t>
      </w:r>
      <w:r w:rsidR="007E25F8" w:rsidRPr="00CA66D6">
        <w:rPr>
          <w:rFonts w:ascii="仿宋" w:eastAsia="仿宋" w:hAnsi="仿宋" w:hint="eastAsia"/>
          <w:b/>
          <w:bCs/>
          <w:sz w:val="28"/>
          <w:szCs w:val="28"/>
        </w:rPr>
        <w:t>八</w:t>
      </w:r>
      <w:r w:rsidRPr="00CA66D6">
        <w:rPr>
          <w:rFonts w:ascii="仿宋" w:eastAsia="仿宋" w:hAnsi="仿宋" w:hint="eastAsia"/>
          <w:b/>
          <w:bCs/>
          <w:sz w:val="28"/>
          <w:szCs w:val="28"/>
        </w:rPr>
        <w:t>条</w:t>
      </w:r>
      <w:r w:rsidRPr="00893DF4">
        <w:rPr>
          <w:rFonts w:ascii="仿宋" w:eastAsia="仿宋" w:hAnsi="仿宋"/>
          <w:sz w:val="28"/>
          <w:szCs w:val="28"/>
        </w:rPr>
        <w:t xml:space="preserve"> </w:t>
      </w:r>
      <w:r w:rsidR="008C7EEA" w:rsidRPr="00893DF4">
        <w:rPr>
          <w:rFonts w:ascii="仿宋" w:eastAsia="仿宋" w:hAnsi="仿宋" w:hint="eastAsia"/>
          <w:sz w:val="28"/>
          <w:szCs w:val="28"/>
        </w:rPr>
        <w:t>本办法未尽事宜，由学校与捐赠者协商处理。</w:t>
      </w:r>
    </w:p>
    <w:p w14:paraId="036B2FA9" w14:textId="3CA49815" w:rsidR="00085BE5" w:rsidRPr="008C5F5C" w:rsidRDefault="00085BE5" w:rsidP="00893DF4">
      <w:pPr>
        <w:spacing w:line="480" w:lineRule="exact"/>
        <w:ind w:firstLineChars="200" w:firstLine="562"/>
        <w:rPr>
          <w:rFonts w:ascii="仿宋" w:eastAsia="仿宋" w:hAnsi="仿宋"/>
          <w:sz w:val="28"/>
          <w:szCs w:val="28"/>
        </w:rPr>
      </w:pPr>
      <w:r w:rsidRPr="00CA66D6">
        <w:rPr>
          <w:rFonts w:ascii="仿宋" w:eastAsia="仿宋" w:hAnsi="仿宋" w:hint="eastAsia"/>
          <w:b/>
          <w:bCs/>
          <w:sz w:val="28"/>
          <w:szCs w:val="28"/>
        </w:rPr>
        <w:t>第十</w:t>
      </w:r>
      <w:r w:rsidR="007E25F8" w:rsidRPr="00CA66D6">
        <w:rPr>
          <w:rFonts w:ascii="仿宋" w:eastAsia="仿宋" w:hAnsi="仿宋" w:hint="eastAsia"/>
          <w:b/>
          <w:bCs/>
          <w:sz w:val="28"/>
          <w:szCs w:val="28"/>
        </w:rPr>
        <w:t>九</w:t>
      </w:r>
      <w:r w:rsidRPr="00CA66D6">
        <w:rPr>
          <w:rFonts w:ascii="仿宋" w:eastAsia="仿宋" w:hAnsi="仿宋" w:hint="eastAsia"/>
          <w:b/>
          <w:bCs/>
          <w:sz w:val="28"/>
          <w:szCs w:val="28"/>
        </w:rPr>
        <w:t>条</w:t>
      </w:r>
      <w:r w:rsidRPr="008C5F5C">
        <w:rPr>
          <w:rFonts w:ascii="仿宋" w:eastAsia="仿宋" w:hAnsi="仿宋"/>
          <w:sz w:val="28"/>
          <w:szCs w:val="28"/>
        </w:rPr>
        <w:t xml:space="preserve"> 本办法由资产管理处负责解释。</w:t>
      </w:r>
      <w:bookmarkStart w:id="6" w:name="_Hlk148793226"/>
      <w:r w:rsidR="00467946" w:rsidRPr="008C5F5C">
        <w:rPr>
          <w:rFonts w:ascii="仿宋" w:eastAsia="仿宋" w:hAnsi="仿宋" w:hint="eastAsia"/>
          <w:sz w:val="28"/>
          <w:szCs w:val="28"/>
        </w:rPr>
        <w:t>本办法有关条款与国家和本市有关规定相抵触的，以国家和本市有关规定为准。</w:t>
      </w:r>
    </w:p>
    <w:bookmarkEnd w:id="6"/>
    <w:p w14:paraId="1D56C314" w14:textId="49EF1E05" w:rsidR="00F7632A" w:rsidRPr="00642E13" w:rsidRDefault="006D20A5" w:rsidP="00642E13">
      <w:pPr>
        <w:spacing w:line="480" w:lineRule="exact"/>
        <w:ind w:firstLineChars="200" w:firstLine="562"/>
        <w:rPr>
          <w:rFonts w:ascii="仿宋" w:eastAsia="仿宋" w:hAnsi="仿宋"/>
          <w:sz w:val="28"/>
          <w:szCs w:val="28"/>
        </w:rPr>
      </w:pPr>
      <w:r w:rsidRPr="00CA66D6">
        <w:rPr>
          <w:rFonts w:ascii="仿宋" w:eastAsia="仿宋" w:hAnsi="仿宋" w:hint="eastAsia"/>
          <w:b/>
          <w:bCs/>
          <w:sz w:val="28"/>
          <w:szCs w:val="28"/>
        </w:rPr>
        <w:t>第</w:t>
      </w:r>
      <w:r w:rsidR="007E25F8" w:rsidRPr="00CA66D6">
        <w:rPr>
          <w:rFonts w:ascii="仿宋" w:eastAsia="仿宋" w:hAnsi="仿宋" w:hint="eastAsia"/>
          <w:b/>
          <w:bCs/>
          <w:sz w:val="28"/>
          <w:szCs w:val="28"/>
        </w:rPr>
        <w:t>二十</w:t>
      </w:r>
      <w:r w:rsidRPr="00CA66D6">
        <w:rPr>
          <w:rFonts w:ascii="仿宋" w:eastAsia="仿宋" w:hAnsi="仿宋" w:hint="eastAsia"/>
          <w:b/>
          <w:bCs/>
          <w:sz w:val="28"/>
          <w:szCs w:val="28"/>
        </w:rPr>
        <w:t>条</w:t>
      </w:r>
      <w:r w:rsidRPr="008C5F5C">
        <w:rPr>
          <w:rFonts w:ascii="仿宋" w:eastAsia="仿宋" w:hAnsi="仿宋" w:hint="eastAsia"/>
          <w:sz w:val="28"/>
          <w:szCs w:val="28"/>
        </w:rPr>
        <w:t xml:space="preserve"> </w:t>
      </w:r>
      <w:r w:rsidRPr="008C5F5C">
        <w:rPr>
          <w:rFonts w:ascii="仿宋" w:eastAsia="仿宋" w:hAnsi="仿宋"/>
          <w:sz w:val="28"/>
          <w:szCs w:val="28"/>
        </w:rPr>
        <w:t>本办法自</w:t>
      </w:r>
      <w:r w:rsidR="00467946" w:rsidRPr="008C5F5C">
        <w:rPr>
          <w:rFonts w:ascii="仿宋" w:eastAsia="仿宋" w:hAnsi="仿宋" w:hint="eastAsia"/>
          <w:sz w:val="28"/>
          <w:szCs w:val="28"/>
        </w:rPr>
        <w:t>印发</w:t>
      </w:r>
      <w:r w:rsidRPr="008C5F5C">
        <w:rPr>
          <w:rFonts w:ascii="仿宋" w:eastAsia="仿宋" w:hAnsi="仿宋"/>
          <w:sz w:val="28"/>
          <w:szCs w:val="28"/>
        </w:rPr>
        <w:t>之日起施</w:t>
      </w:r>
      <w:r w:rsidR="0012198E" w:rsidRPr="008C5F5C">
        <w:rPr>
          <w:rFonts w:ascii="仿宋" w:eastAsia="仿宋" w:hAnsi="仿宋" w:hint="eastAsia"/>
          <w:sz w:val="28"/>
          <w:szCs w:val="28"/>
        </w:rPr>
        <w:t>行</w:t>
      </w:r>
      <w:r w:rsidRPr="008C5F5C">
        <w:rPr>
          <w:rFonts w:ascii="仿宋" w:eastAsia="仿宋" w:hAnsi="仿宋" w:hint="eastAsia"/>
          <w:sz w:val="28"/>
          <w:szCs w:val="28"/>
        </w:rPr>
        <w:t>。原《上海电机学院接受捐赠固定资产管理办法》（沪电机</w:t>
      </w:r>
      <w:proofErr w:type="gramStart"/>
      <w:r w:rsidRPr="008C5F5C">
        <w:rPr>
          <w:rFonts w:ascii="仿宋" w:eastAsia="仿宋" w:hAnsi="仿宋" w:hint="eastAsia"/>
          <w:sz w:val="28"/>
          <w:szCs w:val="28"/>
        </w:rPr>
        <w:t>院资产</w:t>
      </w:r>
      <w:proofErr w:type="gramEnd"/>
      <w:r w:rsidR="00206877" w:rsidRPr="00BD09CD">
        <w:rPr>
          <w:rFonts w:ascii="仿宋" w:eastAsia="仿宋" w:hAnsi="仿宋" w:cs="宋体"/>
          <w:sz w:val="28"/>
          <w:szCs w:val="28"/>
        </w:rPr>
        <w:t>〔</w:t>
      </w:r>
      <w:r w:rsidRPr="008C5F5C">
        <w:rPr>
          <w:rFonts w:ascii="仿宋" w:eastAsia="仿宋" w:hAnsi="仿宋"/>
          <w:sz w:val="28"/>
          <w:szCs w:val="28"/>
        </w:rPr>
        <w:t>2020</w:t>
      </w:r>
      <w:bookmarkStart w:id="7" w:name="_Hlk149061882"/>
      <w:r w:rsidR="00206877" w:rsidRPr="00980222">
        <w:rPr>
          <w:rFonts w:ascii="仿宋" w:eastAsia="仿宋" w:hAnsi="仿宋"/>
          <w:sz w:val="28"/>
          <w:szCs w:val="32"/>
        </w:rPr>
        <w:t>〕</w:t>
      </w:r>
      <w:bookmarkEnd w:id="7"/>
      <w:r w:rsidRPr="008C5F5C">
        <w:rPr>
          <w:rFonts w:ascii="仿宋" w:eastAsia="仿宋" w:hAnsi="仿宋"/>
          <w:sz w:val="28"/>
          <w:szCs w:val="28"/>
        </w:rPr>
        <w:t>217</w:t>
      </w:r>
      <w:r w:rsidRPr="008C5F5C">
        <w:rPr>
          <w:rFonts w:ascii="仿宋" w:eastAsia="仿宋" w:hAnsi="仿宋" w:hint="eastAsia"/>
          <w:sz w:val="28"/>
          <w:szCs w:val="28"/>
        </w:rPr>
        <w:t>号）同时废止。</w:t>
      </w:r>
    </w:p>
    <w:sectPr w:rsidR="00F7632A" w:rsidRPr="00642E13" w:rsidSect="00A44575">
      <w:footerReference w:type="default" r:id="rId7"/>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B3D0" w14:textId="77777777" w:rsidR="008145F0" w:rsidRDefault="008145F0" w:rsidP="00E60D51">
      <w:r>
        <w:separator/>
      </w:r>
    </w:p>
  </w:endnote>
  <w:endnote w:type="continuationSeparator" w:id="0">
    <w:p w14:paraId="3276DA5C" w14:textId="77777777" w:rsidR="008145F0" w:rsidRDefault="008145F0" w:rsidP="00E6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1723"/>
      <w:docPartObj>
        <w:docPartGallery w:val="Page Numbers (Bottom of Page)"/>
        <w:docPartUnique/>
      </w:docPartObj>
    </w:sdtPr>
    <w:sdtContent>
      <w:sdt>
        <w:sdtPr>
          <w:id w:val="1728636285"/>
          <w:docPartObj>
            <w:docPartGallery w:val="Page Numbers (Top of Page)"/>
            <w:docPartUnique/>
          </w:docPartObj>
        </w:sdtPr>
        <w:sdtContent>
          <w:p w14:paraId="0287123F" w14:textId="45FD6EF7" w:rsidR="00893DF4" w:rsidRDefault="00893DF4">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14:paraId="27611E90" w14:textId="77777777" w:rsidR="00893DF4" w:rsidRDefault="00893D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CEC9" w14:textId="77777777" w:rsidR="008145F0" w:rsidRDefault="008145F0" w:rsidP="00E60D51">
      <w:r>
        <w:separator/>
      </w:r>
    </w:p>
  </w:footnote>
  <w:footnote w:type="continuationSeparator" w:id="0">
    <w:p w14:paraId="737C0103" w14:textId="77777777" w:rsidR="008145F0" w:rsidRDefault="008145F0" w:rsidP="00E60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A0547"/>
    <w:multiLevelType w:val="hybridMultilevel"/>
    <w:tmpl w:val="51C43C38"/>
    <w:lvl w:ilvl="0" w:tplc="7518B59A">
      <w:start w:val="1"/>
      <w:numFmt w:val="japaneseCounting"/>
      <w:lvlText w:val="第%1章"/>
      <w:lvlJc w:val="left"/>
      <w:pPr>
        <w:ind w:left="975" w:hanging="975"/>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411976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42"/>
    <w:rsid w:val="0000617B"/>
    <w:rsid w:val="00012AFA"/>
    <w:rsid w:val="00012CF9"/>
    <w:rsid w:val="00023EAD"/>
    <w:rsid w:val="00026873"/>
    <w:rsid w:val="0008446A"/>
    <w:rsid w:val="00085BE5"/>
    <w:rsid w:val="00096F15"/>
    <w:rsid w:val="000C4142"/>
    <w:rsid w:val="000C4A95"/>
    <w:rsid w:val="000D09F5"/>
    <w:rsid w:val="000D0FBA"/>
    <w:rsid w:val="000D123D"/>
    <w:rsid w:val="000E3BEC"/>
    <w:rsid w:val="000F0148"/>
    <w:rsid w:val="000F1227"/>
    <w:rsid w:val="001171E9"/>
    <w:rsid w:val="0012198E"/>
    <w:rsid w:val="0013165B"/>
    <w:rsid w:val="001365D6"/>
    <w:rsid w:val="001445AC"/>
    <w:rsid w:val="001761B3"/>
    <w:rsid w:val="00184725"/>
    <w:rsid w:val="001C69ED"/>
    <w:rsid w:val="001F2BFD"/>
    <w:rsid w:val="00206877"/>
    <w:rsid w:val="00217CBD"/>
    <w:rsid w:val="00224320"/>
    <w:rsid w:val="00226616"/>
    <w:rsid w:val="0024093C"/>
    <w:rsid w:val="0024205E"/>
    <w:rsid w:val="00253C3E"/>
    <w:rsid w:val="00260C3C"/>
    <w:rsid w:val="002A0624"/>
    <w:rsid w:val="002D0CEB"/>
    <w:rsid w:val="002D6CA9"/>
    <w:rsid w:val="0032140E"/>
    <w:rsid w:val="003239BA"/>
    <w:rsid w:val="0033700C"/>
    <w:rsid w:val="00361BD1"/>
    <w:rsid w:val="00374FA3"/>
    <w:rsid w:val="0038603A"/>
    <w:rsid w:val="003A5A6D"/>
    <w:rsid w:val="003D6475"/>
    <w:rsid w:val="003F2A4C"/>
    <w:rsid w:val="00467946"/>
    <w:rsid w:val="00480E06"/>
    <w:rsid w:val="00481A0F"/>
    <w:rsid w:val="0049332B"/>
    <w:rsid w:val="0049573A"/>
    <w:rsid w:val="004B0909"/>
    <w:rsid w:val="004D3B83"/>
    <w:rsid w:val="004D695F"/>
    <w:rsid w:val="004F6A69"/>
    <w:rsid w:val="00501A98"/>
    <w:rsid w:val="00512B4D"/>
    <w:rsid w:val="00521958"/>
    <w:rsid w:val="00585CCA"/>
    <w:rsid w:val="00593660"/>
    <w:rsid w:val="005A5829"/>
    <w:rsid w:val="005C2C8E"/>
    <w:rsid w:val="005D1740"/>
    <w:rsid w:val="005D22A4"/>
    <w:rsid w:val="005D446A"/>
    <w:rsid w:val="0060120C"/>
    <w:rsid w:val="00621960"/>
    <w:rsid w:val="00632B10"/>
    <w:rsid w:val="00635FF4"/>
    <w:rsid w:val="00642E13"/>
    <w:rsid w:val="00643D7F"/>
    <w:rsid w:val="00681759"/>
    <w:rsid w:val="00685194"/>
    <w:rsid w:val="006A26B5"/>
    <w:rsid w:val="006B5CC4"/>
    <w:rsid w:val="006D20A5"/>
    <w:rsid w:val="00730C6F"/>
    <w:rsid w:val="007319BD"/>
    <w:rsid w:val="0073557F"/>
    <w:rsid w:val="00750835"/>
    <w:rsid w:val="00757966"/>
    <w:rsid w:val="00761415"/>
    <w:rsid w:val="007A51EF"/>
    <w:rsid w:val="007C2AC2"/>
    <w:rsid w:val="007C5B56"/>
    <w:rsid w:val="007E25F8"/>
    <w:rsid w:val="0080697C"/>
    <w:rsid w:val="008145F0"/>
    <w:rsid w:val="00821D16"/>
    <w:rsid w:val="0083549C"/>
    <w:rsid w:val="0083658B"/>
    <w:rsid w:val="00840B98"/>
    <w:rsid w:val="00873072"/>
    <w:rsid w:val="00881780"/>
    <w:rsid w:val="00893DF4"/>
    <w:rsid w:val="008C5F5C"/>
    <w:rsid w:val="008C7EEA"/>
    <w:rsid w:val="0090237C"/>
    <w:rsid w:val="009211C9"/>
    <w:rsid w:val="0093676F"/>
    <w:rsid w:val="009630A4"/>
    <w:rsid w:val="0098138D"/>
    <w:rsid w:val="009916EE"/>
    <w:rsid w:val="009B2B62"/>
    <w:rsid w:val="009C0504"/>
    <w:rsid w:val="009F3022"/>
    <w:rsid w:val="00A102FB"/>
    <w:rsid w:val="00A205FC"/>
    <w:rsid w:val="00A44214"/>
    <w:rsid w:val="00A44575"/>
    <w:rsid w:val="00A45709"/>
    <w:rsid w:val="00A50BDC"/>
    <w:rsid w:val="00A736CE"/>
    <w:rsid w:val="00A9478F"/>
    <w:rsid w:val="00AC24C2"/>
    <w:rsid w:val="00AD4258"/>
    <w:rsid w:val="00AE2DBA"/>
    <w:rsid w:val="00AF6938"/>
    <w:rsid w:val="00B57C37"/>
    <w:rsid w:val="00B60F0F"/>
    <w:rsid w:val="00B7404C"/>
    <w:rsid w:val="00B920E9"/>
    <w:rsid w:val="00BD09CD"/>
    <w:rsid w:val="00C56D96"/>
    <w:rsid w:val="00C60EDA"/>
    <w:rsid w:val="00C65062"/>
    <w:rsid w:val="00C735B7"/>
    <w:rsid w:val="00C91BB2"/>
    <w:rsid w:val="00C93BD8"/>
    <w:rsid w:val="00CA66D6"/>
    <w:rsid w:val="00CB2E37"/>
    <w:rsid w:val="00D0073C"/>
    <w:rsid w:val="00D03AEF"/>
    <w:rsid w:val="00D169C6"/>
    <w:rsid w:val="00D30862"/>
    <w:rsid w:val="00D3584D"/>
    <w:rsid w:val="00D35931"/>
    <w:rsid w:val="00D448CD"/>
    <w:rsid w:val="00D52D26"/>
    <w:rsid w:val="00D54234"/>
    <w:rsid w:val="00D7431B"/>
    <w:rsid w:val="00D81E73"/>
    <w:rsid w:val="00DB1EF5"/>
    <w:rsid w:val="00DE79C3"/>
    <w:rsid w:val="00E1552F"/>
    <w:rsid w:val="00E21A05"/>
    <w:rsid w:val="00E23C90"/>
    <w:rsid w:val="00E5032F"/>
    <w:rsid w:val="00E50FA3"/>
    <w:rsid w:val="00E53BA8"/>
    <w:rsid w:val="00E60D51"/>
    <w:rsid w:val="00E715F2"/>
    <w:rsid w:val="00E752B5"/>
    <w:rsid w:val="00E85224"/>
    <w:rsid w:val="00E97E77"/>
    <w:rsid w:val="00EC1069"/>
    <w:rsid w:val="00F04AE4"/>
    <w:rsid w:val="00F16CBF"/>
    <w:rsid w:val="00F4205E"/>
    <w:rsid w:val="00F7632A"/>
    <w:rsid w:val="00F80FFE"/>
    <w:rsid w:val="00F970D7"/>
    <w:rsid w:val="00FD58CF"/>
    <w:rsid w:val="00FE0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0AAF1"/>
  <w15:docId w15:val="{4A020828-C34B-4714-8C7F-C5AEEA53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C69E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0D5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60D51"/>
    <w:rPr>
      <w:sz w:val="18"/>
      <w:szCs w:val="18"/>
    </w:rPr>
  </w:style>
  <w:style w:type="paragraph" w:styleId="a6">
    <w:name w:val="footer"/>
    <w:basedOn w:val="a"/>
    <w:link w:val="a7"/>
    <w:uiPriority w:val="99"/>
    <w:unhideWhenUsed/>
    <w:rsid w:val="00E60D51"/>
    <w:pPr>
      <w:tabs>
        <w:tab w:val="center" w:pos="4153"/>
        <w:tab w:val="right" w:pos="8306"/>
      </w:tabs>
      <w:snapToGrid w:val="0"/>
      <w:jc w:val="left"/>
    </w:pPr>
    <w:rPr>
      <w:sz w:val="18"/>
      <w:szCs w:val="18"/>
    </w:rPr>
  </w:style>
  <w:style w:type="character" w:customStyle="1" w:styleId="a7">
    <w:name w:val="页脚 字符"/>
    <w:basedOn w:val="a0"/>
    <w:link w:val="a6"/>
    <w:uiPriority w:val="99"/>
    <w:rsid w:val="00E60D51"/>
    <w:rPr>
      <w:sz w:val="18"/>
      <w:szCs w:val="18"/>
    </w:rPr>
  </w:style>
  <w:style w:type="paragraph" w:styleId="a8">
    <w:name w:val="Balloon Text"/>
    <w:basedOn w:val="a"/>
    <w:link w:val="a9"/>
    <w:uiPriority w:val="99"/>
    <w:semiHidden/>
    <w:unhideWhenUsed/>
    <w:rsid w:val="00E1552F"/>
    <w:rPr>
      <w:sz w:val="18"/>
      <w:szCs w:val="18"/>
    </w:rPr>
  </w:style>
  <w:style w:type="character" w:customStyle="1" w:styleId="a9">
    <w:name w:val="批注框文本 字符"/>
    <w:basedOn w:val="a0"/>
    <w:link w:val="a8"/>
    <w:uiPriority w:val="99"/>
    <w:semiHidden/>
    <w:rsid w:val="00E1552F"/>
    <w:rPr>
      <w:sz w:val="18"/>
      <w:szCs w:val="18"/>
    </w:rPr>
  </w:style>
  <w:style w:type="paragraph" w:styleId="aa">
    <w:name w:val="Revision"/>
    <w:hidden/>
    <w:uiPriority w:val="99"/>
    <w:semiHidden/>
    <w:rsid w:val="002D6CA9"/>
  </w:style>
  <w:style w:type="character" w:customStyle="1" w:styleId="fontstyle01">
    <w:name w:val="fontstyle01"/>
    <w:basedOn w:val="a0"/>
    <w:rsid w:val="003239BA"/>
    <w:rPr>
      <w:rFonts w:ascii="仿宋" w:eastAsia="仿宋" w:hAnsi="仿宋" w:hint="eastAsia"/>
      <w:b w:val="0"/>
      <w:bCs w:val="0"/>
      <w:i w:val="0"/>
      <w:iCs w:val="0"/>
      <w:color w:val="000000"/>
      <w:sz w:val="28"/>
      <w:szCs w:val="28"/>
    </w:rPr>
  </w:style>
  <w:style w:type="paragraph" w:styleId="ab">
    <w:name w:val="Normal (Web)"/>
    <w:basedOn w:val="a"/>
    <w:uiPriority w:val="99"/>
    <w:semiHidden/>
    <w:unhideWhenUsed/>
    <w:rsid w:val="001C69ED"/>
    <w:pPr>
      <w:widowControl/>
      <w:spacing w:before="100" w:beforeAutospacing="1" w:after="100" w:afterAutospacing="1"/>
      <w:jc w:val="left"/>
    </w:pPr>
    <w:rPr>
      <w:rFonts w:ascii="宋体" w:eastAsia="宋体" w:hAnsi="宋体" w:cs="宋体"/>
      <w:kern w:val="0"/>
      <w:sz w:val="24"/>
      <w:szCs w:val="24"/>
    </w:rPr>
  </w:style>
  <w:style w:type="character" w:styleId="ac">
    <w:name w:val="annotation reference"/>
    <w:basedOn w:val="a0"/>
    <w:uiPriority w:val="99"/>
    <w:semiHidden/>
    <w:unhideWhenUsed/>
    <w:rsid w:val="001C69ED"/>
    <w:rPr>
      <w:sz w:val="21"/>
      <w:szCs w:val="21"/>
    </w:rPr>
  </w:style>
  <w:style w:type="paragraph" w:styleId="ad">
    <w:name w:val="annotation text"/>
    <w:basedOn w:val="a"/>
    <w:link w:val="ae"/>
    <w:uiPriority w:val="99"/>
    <w:semiHidden/>
    <w:unhideWhenUsed/>
    <w:rsid w:val="001C69ED"/>
    <w:pPr>
      <w:jc w:val="left"/>
    </w:pPr>
  </w:style>
  <w:style w:type="character" w:customStyle="1" w:styleId="ae">
    <w:name w:val="批注文字 字符"/>
    <w:basedOn w:val="a0"/>
    <w:link w:val="ad"/>
    <w:uiPriority w:val="99"/>
    <w:semiHidden/>
    <w:rsid w:val="001C69ED"/>
  </w:style>
  <w:style w:type="paragraph" w:styleId="af">
    <w:name w:val="annotation subject"/>
    <w:basedOn w:val="ad"/>
    <w:next w:val="ad"/>
    <w:link w:val="af0"/>
    <w:uiPriority w:val="99"/>
    <w:semiHidden/>
    <w:unhideWhenUsed/>
    <w:rsid w:val="001C69ED"/>
    <w:rPr>
      <w:b/>
      <w:bCs/>
    </w:rPr>
  </w:style>
  <w:style w:type="character" w:customStyle="1" w:styleId="af0">
    <w:name w:val="批注主题 字符"/>
    <w:basedOn w:val="ae"/>
    <w:link w:val="af"/>
    <w:uiPriority w:val="99"/>
    <w:semiHidden/>
    <w:rsid w:val="001C69ED"/>
    <w:rPr>
      <w:b/>
      <w:bCs/>
    </w:rPr>
  </w:style>
  <w:style w:type="character" w:customStyle="1" w:styleId="10">
    <w:name w:val="标题 1 字符"/>
    <w:basedOn w:val="a0"/>
    <w:link w:val="1"/>
    <w:uiPriority w:val="9"/>
    <w:rsid w:val="001C69ED"/>
    <w:rPr>
      <w:rFonts w:ascii="宋体" w:eastAsia="宋体" w:hAnsi="宋体" w:cs="宋体"/>
      <w:b/>
      <w:bCs/>
      <w:kern w:val="36"/>
      <w:sz w:val="48"/>
      <w:szCs w:val="48"/>
    </w:rPr>
  </w:style>
  <w:style w:type="paragraph" w:styleId="af1">
    <w:name w:val="List Paragraph"/>
    <w:basedOn w:val="a"/>
    <w:uiPriority w:val="34"/>
    <w:qFormat/>
    <w:rsid w:val="009916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13042">
      <w:bodyDiv w:val="1"/>
      <w:marLeft w:val="0"/>
      <w:marRight w:val="0"/>
      <w:marTop w:val="0"/>
      <w:marBottom w:val="0"/>
      <w:divBdr>
        <w:top w:val="none" w:sz="0" w:space="0" w:color="auto"/>
        <w:left w:val="none" w:sz="0" w:space="0" w:color="auto"/>
        <w:bottom w:val="none" w:sz="0" w:space="0" w:color="auto"/>
        <w:right w:val="none" w:sz="0" w:space="0" w:color="auto"/>
      </w:divBdr>
    </w:div>
    <w:div w:id="841506872">
      <w:bodyDiv w:val="1"/>
      <w:marLeft w:val="0"/>
      <w:marRight w:val="0"/>
      <w:marTop w:val="0"/>
      <w:marBottom w:val="0"/>
      <w:divBdr>
        <w:top w:val="none" w:sz="0" w:space="0" w:color="auto"/>
        <w:left w:val="none" w:sz="0" w:space="0" w:color="auto"/>
        <w:bottom w:val="none" w:sz="0" w:space="0" w:color="auto"/>
        <w:right w:val="none" w:sz="0" w:space="0" w:color="auto"/>
      </w:divBdr>
      <w:divsChild>
        <w:div w:id="1635137968">
          <w:marLeft w:val="0"/>
          <w:marRight w:val="0"/>
          <w:marTop w:val="0"/>
          <w:marBottom w:val="0"/>
          <w:divBdr>
            <w:top w:val="none" w:sz="0" w:space="0" w:color="auto"/>
            <w:left w:val="none" w:sz="0" w:space="0" w:color="auto"/>
            <w:bottom w:val="none" w:sz="0" w:space="0" w:color="auto"/>
            <w:right w:val="none" w:sz="0" w:space="0" w:color="auto"/>
          </w:divBdr>
        </w:div>
        <w:div w:id="529072467">
          <w:marLeft w:val="0"/>
          <w:marRight w:val="0"/>
          <w:marTop w:val="0"/>
          <w:marBottom w:val="0"/>
          <w:divBdr>
            <w:top w:val="none" w:sz="0" w:space="0" w:color="auto"/>
            <w:left w:val="none" w:sz="0" w:space="0" w:color="auto"/>
            <w:bottom w:val="none" w:sz="0" w:space="0" w:color="auto"/>
            <w:right w:val="none" w:sz="0" w:space="0" w:color="auto"/>
          </w:divBdr>
        </w:div>
        <w:div w:id="1437797367">
          <w:marLeft w:val="0"/>
          <w:marRight w:val="0"/>
          <w:marTop w:val="0"/>
          <w:marBottom w:val="0"/>
          <w:divBdr>
            <w:top w:val="none" w:sz="0" w:space="0" w:color="auto"/>
            <w:left w:val="none" w:sz="0" w:space="0" w:color="auto"/>
            <w:bottom w:val="none" w:sz="0" w:space="0" w:color="auto"/>
            <w:right w:val="none" w:sz="0" w:space="0" w:color="auto"/>
          </w:divBdr>
        </w:div>
        <w:div w:id="443884217">
          <w:marLeft w:val="0"/>
          <w:marRight w:val="0"/>
          <w:marTop w:val="0"/>
          <w:marBottom w:val="0"/>
          <w:divBdr>
            <w:top w:val="none" w:sz="0" w:space="0" w:color="auto"/>
            <w:left w:val="none" w:sz="0" w:space="0" w:color="auto"/>
            <w:bottom w:val="none" w:sz="0" w:space="0" w:color="auto"/>
            <w:right w:val="none" w:sz="0" w:space="0" w:color="auto"/>
          </w:divBdr>
        </w:div>
        <w:div w:id="433330580">
          <w:marLeft w:val="0"/>
          <w:marRight w:val="0"/>
          <w:marTop w:val="0"/>
          <w:marBottom w:val="0"/>
          <w:divBdr>
            <w:top w:val="none" w:sz="0" w:space="0" w:color="auto"/>
            <w:left w:val="none" w:sz="0" w:space="0" w:color="auto"/>
            <w:bottom w:val="none" w:sz="0" w:space="0" w:color="auto"/>
            <w:right w:val="none" w:sz="0" w:space="0" w:color="auto"/>
          </w:divBdr>
        </w:div>
        <w:div w:id="1123890754">
          <w:marLeft w:val="0"/>
          <w:marRight w:val="0"/>
          <w:marTop w:val="0"/>
          <w:marBottom w:val="0"/>
          <w:divBdr>
            <w:top w:val="none" w:sz="0" w:space="0" w:color="auto"/>
            <w:left w:val="none" w:sz="0" w:space="0" w:color="auto"/>
            <w:bottom w:val="none" w:sz="0" w:space="0" w:color="auto"/>
            <w:right w:val="none" w:sz="0" w:space="0" w:color="auto"/>
          </w:divBdr>
        </w:div>
        <w:div w:id="735280984">
          <w:marLeft w:val="0"/>
          <w:marRight w:val="0"/>
          <w:marTop w:val="0"/>
          <w:marBottom w:val="0"/>
          <w:divBdr>
            <w:top w:val="none" w:sz="0" w:space="0" w:color="auto"/>
            <w:left w:val="none" w:sz="0" w:space="0" w:color="auto"/>
            <w:bottom w:val="none" w:sz="0" w:space="0" w:color="auto"/>
            <w:right w:val="none" w:sz="0" w:space="0" w:color="auto"/>
          </w:divBdr>
        </w:div>
        <w:div w:id="135344530">
          <w:marLeft w:val="0"/>
          <w:marRight w:val="0"/>
          <w:marTop w:val="0"/>
          <w:marBottom w:val="0"/>
          <w:divBdr>
            <w:top w:val="none" w:sz="0" w:space="0" w:color="auto"/>
            <w:left w:val="none" w:sz="0" w:space="0" w:color="auto"/>
            <w:bottom w:val="none" w:sz="0" w:space="0" w:color="auto"/>
            <w:right w:val="none" w:sz="0" w:space="0" w:color="auto"/>
          </w:divBdr>
        </w:div>
        <w:div w:id="1069570594">
          <w:marLeft w:val="0"/>
          <w:marRight w:val="0"/>
          <w:marTop w:val="0"/>
          <w:marBottom w:val="0"/>
          <w:divBdr>
            <w:top w:val="none" w:sz="0" w:space="0" w:color="auto"/>
            <w:left w:val="none" w:sz="0" w:space="0" w:color="auto"/>
            <w:bottom w:val="none" w:sz="0" w:space="0" w:color="auto"/>
            <w:right w:val="none" w:sz="0" w:space="0" w:color="auto"/>
          </w:divBdr>
        </w:div>
        <w:div w:id="2079549303">
          <w:marLeft w:val="0"/>
          <w:marRight w:val="0"/>
          <w:marTop w:val="0"/>
          <w:marBottom w:val="0"/>
          <w:divBdr>
            <w:top w:val="none" w:sz="0" w:space="0" w:color="auto"/>
            <w:left w:val="none" w:sz="0" w:space="0" w:color="auto"/>
            <w:bottom w:val="none" w:sz="0" w:space="0" w:color="auto"/>
            <w:right w:val="none" w:sz="0" w:space="0" w:color="auto"/>
          </w:divBdr>
        </w:div>
        <w:div w:id="2009016415">
          <w:marLeft w:val="0"/>
          <w:marRight w:val="0"/>
          <w:marTop w:val="0"/>
          <w:marBottom w:val="0"/>
          <w:divBdr>
            <w:top w:val="none" w:sz="0" w:space="0" w:color="auto"/>
            <w:left w:val="none" w:sz="0" w:space="0" w:color="auto"/>
            <w:bottom w:val="none" w:sz="0" w:space="0" w:color="auto"/>
            <w:right w:val="none" w:sz="0" w:space="0" w:color="auto"/>
          </w:divBdr>
        </w:div>
        <w:div w:id="1277254963">
          <w:marLeft w:val="0"/>
          <w:marRight w:val="0"/>
          <w:marTop w:val="0"/>
          <w:marBottom w:val="0"/>
          <w:divBdr>
            <w:top w:val="none" w:sz="0" w:space="0" w:color="auto"/>
            <w:left w:val="none" w:sz="0" w:space="0" w:color="auto"/>
            <w:bottom w:val="none" w:sz="0" w:space="0" w:color="auto"/>
            <w:right w:val="none" w:sz="0" w:space="0" w:color="auto"/>
          </w:divBdr>
        </w:div>
        <w:div w:id="203642583">
          <w:marLeft w:val="0"/>
          <w:marRight w:val="0"/>
          <w:marTop w:val="0"/>
          <w:marBottom w:val="0"/>
          <w:divBdr>
            <w:top w:val="none" w:sz="0" w:space="0" w:color="auto"/>
            <w:left w:val="none" w:sz="0" w:space="0" w:color="auto"/>
            <w:bottom w:val="none" w:sz="0" w:space="0" w:color="auto"/>
            <w:right w:val="none" w:sz="0" w:space="0" w:color="auto"/>
          </w:divBdr>
        </w:div>
        <w:div w:id="605120192">
          <w:marLeft w:val="0"/>
          <w:marRight w:val="0"/>
          <w:marTop w:val="0"/>
          <w:marBottom w:val="0"/>
          <w:divBdr>
            <w:top w:val="none" w:sz="0" w:space="0" w:color="auto"/>
            <w:left w:val="none" w:sz="0" w:space="0" w:color="auto"/>
            <w:bottom w:val="none" w:sz="0" w:space="0" w:color="auto"/>
            <w:right w:val="none" w:sz="0" w:space="0" w:color="auto"/>
          </w:divBdr>
        </w:div>
        <w:div w:id="104888567">
          <w:marLeft w:val="0"/>
          <w:marRight w:val="0"/>
          <w:marTop w:val="0"/>
          <w:marBottom w:val="0"/>
          <w:divBdr>
            <w:top w:val="none" w:sz="0" w:space="0" w:color="auto"/>
            <w:left w:val="none" w:sz="0" w:space="0" w:color="auto"/>
            <w:bottom w:val="none" w:sz="0" w:space="0" w:color="auto"/>
            <w:right w:val="none" w:sz="0" w:space="0" w:color="auto"/>
          </w:divBdr>
        </w:div>
        <w:div w:id="1307247984">
          <w:marLeft w:val="0"/>
          <w:marRight w:val="0"/>
          <w:marTop w:val="0"/>
          <w:marBottom w:val="0"/>
          <w:divBdr>
            <w:top w:val="none" w:sz="0" w:space="0" w:color="auto"/>
            <w:left w:val="none" w:sz="0" w:space="0" w:color="auto"/>
            <w:bottom w:val="none" w:sz="0" w:space="0" w:color="auto"/>
            <w:right w:val="none" w:sz="0" w:space="0" w:color="auto"/>
          </w:divBdr>
        </w:div>
      </w:divsChild>
    </w:div>
    <w:div w:id="15699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俊</dc:creator>
  <cp:keywords/>
  <dc:description/>
  <cp:lastModifiedBy>shenjin_ute shenjin_ute</cp:lastModifiedBy>
  <cp:revision>35</cp:revision>
  <cp:lastPrinted>2023-11-07T11:11:00Z</cp:lastPrinted>
  <dcterms:created xsi:type="dcterms:W3CDTF">2023-04-18T06:31:00Z</dcterms:created>
  <dcterms:modified xsi:type="dcterms:W3CDTF">2023-11-16T02:28:00Z</dcterms:modified>
</cp:coreProperties>
</file>