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8739B">
      <w:pPr>
        <w:autoSpaceDE/>
        <w:autoSpaceDN/>
        <w:snapToGrid/>
        <w:spacing w:before="0" w:after="0" w:line="360" w:lineRule="exact"/>
        <w:ind w:left="4800" w:firstLine="0"/>
        <w:jc w:val="both"/>
        <w:rPr>
          <w:rFonts w:hint="eastAsia" w:ascii="Times New Roman" w:hAnsi="Times New Roman" w:eastAsia="隶书"/>
          <w:b/>
          <w:w w:val="100"/>
          <w:sz w:val="32"/>
          <w:lang w:eastAsia="zh-CN"/>
        </w:rPr>
      </w:pPr>
      <w:r>
        <w:rPr>
          <w:rFonts w:ascii="Times New Roman" w:hAnsi="Times New Roman" w:eastAsia="隶书"/>
          <w:b/>
          <w:w w:val="100"/>
          <w:sz w:val="32"/>
        </w:rPr>
        <w:t>上海电机学院综合治理工作目标考核</w:t>
      </w:r>
      <w:r>
        <w:rPr>
          <w:rFonts w:hint="eastAsia" w:ascii="Times New Roman" w:hAnsi="Times New Roman" w:eastAsia="隶书"/>
          <w:b/>
          <w:w w:val="100"/>
          <w:sz w:val="32"/>
          <w:lang w:eastAsia="zh-CN"/>
        </w:rPr>
        <w:t>（一类部门）</w:t>
      </w:r>
    </w:p>
    <w:p w14:paraId="37D19684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18"/>
          <w:lang w:eastAsia="zh-CN"/>
        </w:rPr>
      </w:pPr>
      <w:r>
        <w:rPr>
          <w:rFonts w:hint="eastAsia" w:ascii="Times New Roman" w:hAnsi="Times New Roman" w:eastAsia="宋体"/>
          <w:w w:val="100"/>
          <w:sz w:val="28"/>
          <w:lang w:eastAsia="zh-CN"/>
        </w:rPr>
        <w:t>部门（盖章</w:t>
      </w:r>
      <w:r>
        <w:rPr>
          <w:rFonts w:ascii="Times New Roman" w:hAnsi="Times New Roman" w:eastAsia="宋体"/>
          <w:w w:val="100"/>
          <w:sz w:val="28"/>
        </w:rPr>
        <w:t>）</w:t>
      </w:r>
      <w:r>
        <w:rPr>
          <w:rFonts w:hint="eastAsia" w:ascii="Times New Roman" w:hAnsi="Times New Roman" w:eastAsia="宋体"/>
          <w:w w:val="100"/>
          <w:sz w:val="28"/>
          <w:lang w:eastAsia="zh-CN"/>
        </w:rPr>
        <w:t xml:space="preserve">                   </w:t>
      </w: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 部门</w:t>
      </w:r>
      <w:r>
        <w:rPr>
          <w:rFonts w:ascii="Times New Roman" w:hAnsi="Times New Roman" w:eastAsia="宋体"/>
          <w:w w:val="100"/>
          <w:sz w:val="24"/>
        </w:rPr>
        <w:t>领导签字：</w:t>
      </w:r>
    </w:p>
    <w:p w14:paraId="750BED9C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宋体" w:hAnsi="宋体" w:eastAsia="宋体"/>
          <w:w w:val="100"/>
          <w:sz w:val="24"/>
          <w:lang w:eastAsia="zh-CN"/>
        </w:rPr>
      </w:pPr>
      <w:r>
        <w:rPr>
          <w:rFonts w:hint="eastAsia" w:ascii="Times New Roman" w:hAnsi="Times New Roman" w:eastAsia="隶书"/>
          <w:b/>
          <w:w w:val="100"/>
          <w:sz w:val="32"/>
          <w:lang w:eastAsia="zh-CN"/>
        </w:rPr>
        <w:t xml:space="preserve">                                                               </w:t>
      </w:r>
      <w:r>
        <w:rPr>
          <w:rFonts w:hint="eastAsia" w:ascii="宋体" w:hAnsi="宋体" w:eastAsia="宋体"/>
          <w:w w:val="100"/>
          <w:sz w:val="24"/>
          <w:lang w:eastAsia="zh-CN"/>
        </w:rPr>
        <w:t>二</w:t>
      </w:r>
      <w:r>
        <w:rPr>
          <w:rFonts w:ascii="宋体" w:hAnsi="宋体" w:eastAsia="宋体"/>
          <w:w w:val="100"/>
          <w:sz w:val="24"/>
        </w:rPr>
        <w:t>O二</w:t>
      </w:r>
      <w:r>
        <w:rPr>
          <w:rFonts w:hint="eastAsia" w:ascii="宋体" w:hAnsi="宋体" w:eastAsia="宋体"/>
          <w:w w:val="100"/>
          <w:sz w:val="24"/>
          <w:lang w:eastAsia="zh-CN"/>
        </w:rPr>
        <w:t xml:space="preserve">   年      月     日</w:t>
      </w:r>
    </w:p>
    <w:tbl>
      <w:tblPr>
        <w:tblStyle w:val="2"/>
        <w:tblW w:w="150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420"/>
        <w:gridCol w:w="756"/>
        <w:gridCol w:w="12013"/>
        <w:gridCol w:w="411"/>
        <w:gridCol w:w="525"/>
        <w:gridCol w:w="440"/>
      </w:tblGrid>
      <w:tr w14:paraId="0CCBC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175B6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  <w:r>
              <w:rPr>
                <w:rFonts w:hint="eastAsia" w:ascii="黑体" w:hAnsi="宋体" w:eastAsia="黑体"/>
                <w:b/>
                <w:w w:val="100"/>
                <w:sz w:val="18"/>
                <w:lang w:eastAsia="zh-CN"/>
              </w:rPr>
              <w:t>贯彻“谁主管谁负责”原则，全面落实责任制，加强治安保卫、消防和安全生产的管理，切实做好安全防范工作，确保全年不发生火灾和工伤事故、不发生刑事案件、不发生影响校园稳定的不安全因素，维护学院稳定，创造一个良好的育人环境。</w:t>
            </w:r>
          </w:p>
        </w:tc>
      </w:tr>
      <w:tr w14:paraId="1A0D5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D5F88">
            <w:pPr>
              <w:autoSpaceDE/>
              <w:autoSpaceDN/>
              <w:snapToGrid/>
              <w:spacing w:before="0" w:after="0" w:line="380" w:lineRule="exact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  <w:t>考核内容</w:t>
            </w:r>
          </w:p>
        </w:tc>
        <w:tc>
          <w:tcPr>
            <w:tcW w:w="1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3BE7F"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Times New Roman" w:hAnsi="Times New Roman" w:eastAsia="宋体"/>
                <w:spacing w:val="20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pacing w:val="20"/>
                <w:w w:val="100"/>
                <w:sz w:val="18"/>
                <w:lang w:eastAsia="zh-CN"/>
              </w:rPr>
              <w:t>考 核 评 分 标 准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CFF4E"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ascii="宋体" w:hAnsi="宋体" w:eastAsia="宋体"/>
                <w:b/>
                <w:w w:val="100"/>
                <w:sz w:val="18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  <w:t>标准分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6A475F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/>
                <w:w w:val="100"/>
                <w:sz w:val="18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  <w:t>自评分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54BA00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  <w:t>考核分</w:t>
            </w:r>
          </w:p>
        </w:tc>
      </w:tr>
      <w:tr w14:paraId="5E948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5872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spacing w:val="20"/>
                <w:w w:val="100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20"/>
                <w:w w:val="100"/>
                <w:sz w:val="18"/>
                <w:lang w:eastAsia="zh-CN"/>
              </w:rPr>
              <w:t>治安安全消防工作</w:t>
            </w:r>
          </w:p>
          <w:p w14:paraId="126D048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</w:pPr>
          </w:p>
          <w:p w14:paraId="50594DF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</w:pPr>
          </w:p>
          <w:p w14:paraId="2A08465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5E3F202">
            <w:pPr>
              <w:autoSpaceDE/>
              <w:autoSpaceDN/>
              <w:snapToGrid/>
              <w:spacing w:before="0" w:after="0" w:line="240" w:lineRule="auto"/>
              <w:ind w:left="113" w:right="113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  <w:t>一     类    部    门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899E8F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例会</w:t>
            </w:r>
          </w:p>
          <w:p w14:paraId="518E6BE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贯彻</w:t>
            </w:r>
          </w:p>
        </w:tc>
        <w:tc>
          <w:tcPr>
            <w:tcW w:w="1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C6A9997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准时参加安全例会，不无故缺席，不派代表参加，凡缺席一次扣0.4分，派代表参加1次扣0.12分。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D35B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34806D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6E7A85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461D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3769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9E4DFB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290A00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25B2410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按时上报月报表，缺一份扣0.4分。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B13C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D52C1B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EE3D80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70D0F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5DBE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69D679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3AE17B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E828EEB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及时传达贯彻例会精神，有记录，记录不全扣0.4分，不传达一次扣0.4分。按要求完成布置的各项治安、消防、安全任务，未完成的扣0.6分。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C26B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E537F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0D0A54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4574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6AAE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A66B33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82C894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情报</w:t>
            </w:r>
          </w:p>
          <w:p w14:paraId="0420F0A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信息</w:t>
            </w:r>
          </w:p>
        </w:tc>
        <w:tc>
          <w:tcPr>
            <w:tcW w:w="1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94E5364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认真做好情报信息工作，每月不少于2条（书面），缺一条扣0.4分，被本校录用每条加0.2分，被临港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公安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、闵行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公安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录用加0.4分，被市局录用加1分。重要信息及时上报，不得迟报、误报、漏报或隐瞒不报，凡发生上述情况之一的发生一次扣0.4分，造成严重后果的追究领导责任。同时做好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综合治理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、信息工作分析，全年不少于4次，少一次扣0.4分，超一次加0.2分。有调研文章的加1分。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F390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F729C0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522586D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21D0B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CAE9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A90568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94A9A4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门窗电</w:t>
            </w:r>
          </w:p>
        </w:tc>
        <w:tc>
          <w:tcPr>
            <w:tcW w:w="1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D36A0FD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下班前加强安全检查，关好门窗，切断电源。发现未关门、窗、电，一次扣0.4分。造成后果的扣2分。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4A65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07E7E4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554C7A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0728E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3C63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BD0C1A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top"/>
          </w:tcPr>
          <w:p w14:paraId="116C84DF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  <w:p w14:paraId="7FC5DF91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  <w:p w14:paraId="4AE9BBBB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  <w:p w14:paraId="5D817066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  <w:p w14:paraId="7032182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  <w:p w14:paraId="05B4699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安全</w:t>
            </w:r>
          </w:p>
          <w:p w14:paraId="1738293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防范</w:t>
            </w:r>
          </w:p>
        </w:tc>
        <w:tc>
          <w:tcPr>
            <w:tcW w:w="1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top"/>
          </w:tcPr>
          <w:p w14:paraId="6DACD220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加强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自我防范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，妥善保管自己的钱、财、物等贵重物品，预防电信网络诈骗，贵重物品不得存放在办公室抽屉内，全员安装反诈APP预警，凡因保管不善或安全意识薄弱造成失窃和被诈骗的有一人次扣0.2分。在本部门或公共使用部位（教室），因防范设施不全或责任性不强，发生失窃与撬窃的，扣管理部门1分，扣相关部门0.4分。发生失窃或撬窃价值达五千元以上万元以下降一级处理(包括万元)，万元以上为不合格。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88371C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top"/>
          </w:tcPr>
          <w:p w14:paraId="4116F69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top"/>
          </w:tcPr>
          <w:p w14:paraId="210273B6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26E4E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A96F1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28E3154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top"/>
          </w:tcPr>
          <w:p w14:paraId="21248409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C514341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加强安全检查， 发现隐患及时整改，自身不能解决的书面上报。凡职能部门检查出来的隐患，发现一次扣0.4分。凡自己检查出来的隐患并解决的加0.4分。不及时整改隐患扣1分，拖一天扣0.4分（按发出整改单为准，特殊情况除外）。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5960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9985A2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1221473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65D7B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F96A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D1289C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top"/>
          </w:tcPr>
          <w:p w14:paraId="12B540B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36ECB33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消防设施不得挪作它用，挪作它用的扣1分，发现有意损坏设施的扣2分，对消防设施保管完好并清洁的加0.2分。校区内严禁吸烟，发现一次扣0.4分。生产作业场所严禁吸烟，凡发现一只烟头扣0.2分。不准擅自动用明火和使用电炉，违者一次扣1分。发生火灾损失在万元以上的降一级处理，发生重大火灾事故并造成严重后果的一律为不合格。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348C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DBF813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6DF28D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168D5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985C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2D5C5E8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top"/>
          </w:tcPr>
          <w:p w14:paraId="4857230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B0BCD2A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遵守交通规则，不发生人员伤亡事故，若发生职工轻伤，负主要责任以上的扣所属部门1分，发生重大伤亡事故（负主要责任以上的）为不合格。有车辆的部门，做好车辆维护、保养工作，防止事故发生。发重大伤亡交通责任事故的，考核为不合格。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8B3F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A3BA1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3CE30A3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67C6D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39E0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281DF1F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top"/>
          </w:tcPr>
          <w:p w14:paraId="5CC807D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43BBC5E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特种工作人员按期参加培训、复训，不准无证上岗，发现有一人次扣1分。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2C02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1DBEDF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D33AF9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3C428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3283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CE33B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top"/>
          </w:tcPr>
          <w:p w14:paraId="16F02AD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8D5151E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按规定穿戴劳防用品，不按规定穿戴劳防用品的发现一次扣0.4分。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29F5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745DAA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61C1DC6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3FCB4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6C71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867308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top"/>
          </w:tcPr>
          <w:p w14:paraId="0A213E2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4FE6182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遵守操作规程，不违章操作，违章操作一起扣1分。发生一般工伤事故（轻伤），作降一级处理。发生重大伤亡事故一律为不合格。加强设备检查和维修，缺少安全防护装置，违章操作的扣1分。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8B44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2B6325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3845C0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4A6B8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817D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73A577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top"/>
          </w:tcPr>
          <w:p w14:paraId="7302A31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722F047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加强本部门人员和对外来人员的管理，本部门师生员工做好安全承诺。用工部门必须先办理审批手续，未办理或不按期办理，凡发现一人次扣0.4分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3608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0114D6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3DF8D4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78A0F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19B3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/>
                <w:w w:val="100"/>
                <w:sz w:val="18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FCF1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合计</w:t>
            </w:r>
          </w:p>
        </w:tc>
        <w:tc>
          <w:tcPr>
            <w:tcW w:w="1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B5A38EF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AE8F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宋体"/>
                <w:w w:val="100"/>
                <w:sz w:val="18"/>
              </w:rPr>
            </w:pPr>
            <w:r>
              <w:rPr>
                <w:rFonts w:ascii="Times New Roman" w:hAnsi="Times New Roman" w:eastAsia="宋体"/>
                <w:w w:val="100"/>
                <w:sz w:val="18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A23119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8A4EFF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</w:tbl>
    <w:p w14:paraId="226050A0"/>
    <w:sectPr>
      <w:pgSz w:w="16838" w:h="11906" w:orient="landscape"/>
      <w:pgMar w:top="612" w:right="1610" w:bottom="1066" w:left="115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E147D"/>
    <w:rsid w:val="063C5B53"/>
    <w:rsid w:val="0E8E147D"/>
    <w:rsid w:val="12704669"/>
    <w:rsid w:val="14C94139"/>
    <w:rsid w:val="3E2777AD"/>
    <w:rsid w:val="483F1305"/>
    <w:rsid w:val="5BC86D60"/>
    <w:rsid w:val="733A5527"/>
    <w:rsid w:val="79863274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10752"/>
      <w:jc w:val="both"/>
    </w:pPr>
    <w:rPr>
      <w:rFonts w:ascii="宋体" w:hAnsi="宋体" w:eastAsia="Malgun Gothic" w:cs="Times New Roma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1303</Words>
  <Characters>1353</Characters>
  <Lines>0</Lines>
  <Paragraphs>0</Paragraphs>
  <TotalTime>13</TotalTime>
  <ScaleCrop>false</ScaleCrop>
  <LinksUpToDate>false</LinksUpToDate>
  <CharactersWithSpaces>1469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2024-11-20T01:47:00Z</dcterms:created>
  <dc:creator>冰雪世界</dc:creator>
  <cp:lastModifiedBy>冰雪世界</cp:lastModifiedBy>
  <cp:lastPrinted>2024-11-25T04:09:00Z</cp:lastPrinted>
  <dcterms:modified xsi:type="dcterms:W3CDTF">2024-11-25T06:17:32Z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1FF4E28E7C994805AA4722D456CC1D42_11</vt:lpwstr>
  </property>
</Properties>
</file>