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E271" w14:textId="7C94E778" w:rsidR="00A61100" w:rsidRPr="00390D2A" w:rsidRDefault="00A61100" w:rsidP="00A61100">
      <w:pPr>
        <w:pStyle w:val="1"/>
        <w:rPr>
          <w:color w:val="000000" w:themeColor="text1"/>
        </w:rPr>
      </w:pPr>
      <w:bookmarkStart w:id="0" w:name="_Toc74339379"/>
      <w:r w:rsidRPr="00390D2A">
        <w:rPr>
          <w:rFonts w:hint="eastAsia"/>
          <w:color w:val="000000" w:themeColor="text1"/>
        </w:rPr>
        <w:t>上海电机学院教材管理办法</w:t>
      </w:r>
      <w:bookmarkEnd w:id="0"/>
    </w:p>
    <w:p w14:paraId="39DDCA50" w14:textId="77777777" w:rsidR="00A61100" w:rsidRPr="00390D2A" w:rsidRDefault="00A61100" w:rsidP="00A61100">
      <w:pPr>
        <w:adjustRightInd w:val="0"/>
        <w:snapToGrid w:val="0"/>
        <w:spacing w:line="480" w:lineRule="exact"/>
        <w:jc w:val="center"/>
        <w:rPr>
          <w:rFonts w:ascii="黑体" w:eastAsia="黑体" w:hAnsi="黑体"/>
          <w:b/>
          <w:color w:val="000000" w:themeColor="text1"/>
          <w:sz w:val="28"/>
          <w:szCs w:val="28"/>
        </w:rPr>
      </w:pPr>
      <w:r w:rsidRPr="00390D2A">
        <w:rPr>
          <w:rFonts w:ascii="黑体" w:eastAsia="黑体" w:hAnsi="黑体" w:hint="eastAsia"/>
          <w:b/>
          <w:color w:val="000000" w:themeColor="text1"/>
          <w:sz w:val="28"/>
          <w:szCs w:val="28"/>
        </w:rPr>
        <w:t xml:space="preserve">第一章 </w:t>
      </w:r>
      <w:r w:rsidRPr="00390D2A">
        <w:rPr>
          <w:rFonts w:ascii="黑体" w:eastAsia="黑体" w:hAnsi="黑体"/>
          <w:b/>
          <w:color w:val="000000" w:themeColor="text1"/>
          <w:sz w:val="28"/>
          <w:szCs w:val="28"/>
        </w:rPr>
        <w:t>总 则</w:t>
      </w:r>
    </w:p>
    <w:p w14:paraId="0CA740EC" w14:textId="4E81B072"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w:t>
      </w:r>
      <w:r w:rsidRPr="00390D2A">
        <w:rPr>
          <w:rFonts w:ascii="仿宋" w:eastAsia="仿宋" w:hAnsi="仿宋"/>
          <w:b/>
          <w:color w:val="000000" w:themeColor="text1"/>
          <w:sz w:val="28"/>
          <w:szCs w:val="28"/>
        </w:rPr>
        <w:t>一</w:t>
      </w:r>
      <w:r w:rsidRPr="00390D2A">
        <w:rPr>
          <w:rFonts w:ascii="仿宋" w:eastAsia="仿宋" w:hAnsi="仿宋" w:hint="eastAsia"/>
          <w:b/>
          <w:color w:val="000000" w:themeColor="text1"/>
          <w:sz w:val="28"/>
          <w:szCs w:val="28"/>
        </w:rPr>
        <w:t>条</w:t>
      </w:r>
      <w:r w:rsidRPr="00390D2A">
        <w:rPr>
          <w:rFonts w:ascii="仿宋" w:eastAsia="仿宋" w:hAnsi="仿宋" w:hint="eastAsia"/>
          <w:color w:val="000000" w:themeColor="text1"/>
          <w:sz w:val="28"/>
          <w:szCs w:val="28"/>
        </w:rPr>
        <w:t xml:space="preserve"> </w:t>
      </w:r>
      <w:bookmarkStart w:id="1" w:name="_Hlk75862788"/>
      <w:r w:rsidRPr="00390D2A">
        <w:rPr>
          <w:rFonts w:ascii="仿宋" w:eastAsia="仿宋" w:hAnsi="仿宋"/>
          <w:color w:val="000000" w:themeColor="text1"/>
          <w:sz w:val="28"/>
          <w:szCs w:val="28"/>
        </w:rPr>
        <w:t>教材管理是高等学校教学基本建设和教学管理的重要组成部分，做好教材管理工作是改善教学条件、提高教学效果、保证教学质量的重要措施。根据教育部有关文件精神，结合我校实际情况，特制定本</w:t>
      </w:r>
      <w:r w:rsidRPr="00390D2A">
        <w:rPr>
          <w:rFonts w:ascii="仿宋" w:eastAsia="仿宋" w:hAnsi="仿宋" w:hint="eastAsia"/>
          <w:color w:val="000000" w:themeColor="text1"/>
          <w:sz w:val="28"/>
          <w:szCs w:val="28"/>
        </w:rPr>
        <w:t>办法</w:t>
      </w:r>
      <w:r w:rsidRPr="00390D2A">
        <w:rPr>
          <w:rFonts w:ascii="仿宋" w:eastAsia="仿宋" w:hAnsi="仿宋"/>
          <w:color w:val="000000" w:themeColor="text1"/>
          <w:sz w:val="28"/>
          <w:szCs w:val="28"/>
        </w:rPr>
        <w:t>。</w:t>
      </w:r>
    </w:p>
    <w:p w14:paraId="077259C1" w14:textId="77777777"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第二条</w:t>
      </w:r>
      <w:r w:rsidRPr="00390D2A">
        <w:rPr>
          <w:rFonts w:ascii="仿宋" w:eastAsia="仿宋" w:hAnsi="仿宋" w:hint="eastAsia"/>
          <w:color w:val="000000" w:themeColor="text1"/>
          <w:sz w:val="28"/>
          <w:szCs w:val="28"/>
        </w:rPr>
        <w:t xml:space="preserve"> </w:t>
      </w:r>
      <w:r w:rsidRPr="00390D2A">
        <w:rPr>
          <w:rFonts w:ascii="仿宋" w:eastAsia="仿宋" w:hAnsi="仿宋"/>
          <w:color w:val="000000" w:themeColor="text1"/>
          <w:sz w:val="28"/>
          <w:szCs w:val="28"/>
        </w:rPr>
        <w:t>本</w:t>
      </w:r>
      <w:r w:rsidRPr="00390D2A">
        <w:rPr>
          <w:rFonts w:ascii="仿宋" w:eastAsia="仿宋" w:hAnsi="仿宋" w:hint="eastAsia"/>
          <w:color w:val="000000" w:themeColor="text1"/>
          <w:sz w:val="28"/>
          <w:szCs w:val="28"/>
        </w:rPr>
        <w:t>办法</w:t>
      </w:r>
      <w:r w:rsidRPr="00390D2A">
        <w:rPr>
          <w:rFonts w:ascii="仿宋" w:eastAsia="仿宋" w:hAnsi="仿宋"/>
          <w:color w:val="000000" w:themeColor="text1"/>
          <w:sz w:val="28"/>
          <w:szCs w:val="28"/>
        </w:rPr>
        <w:t>所指教材为在我校教学过程中理论和实践教学用书</w:t>
      </w:r>
      <w:r w:rsidRPr="00390D2A">
        <w:rPr>
          <w:rFonts w:ascii="仿宋" w:eastAsia="仿宋" w:hAnsi="仿宋" w:hint="eastAsia"/>
          <w:color w:val="000000" w:themeColor="text1"/>
          <w:sz w:val="28"/>
          <w:szCs w:val="28"/>
        </w:rPr>
        <w:t>（</w:t>
      </w:r>
      <w:r w:rsidRPr="00390D2A">
        <w:rPr>
          <w:rFonts w:ascii="仿宋" w:eastAsia="仿宋" w:hAnsi="仿宋"/>
          <w:color w:val="000000" w:themeColor="text1"/>
          <w:sz w:val="28"/>
          <w:szCs w:val="28"/>
        </w:rPr>
        <w:t>包括文字教材、多媒体课件、计算机辅助教学软件、电教教材等</w:t>
      </w:r>
      <w:r w:rsidRPr="00390D2A">
        <w:rPr>
          <w:rFonts w:ascii="仿宋" w:eastAsia="仿宋" w:hAnsi="仿宋" w:hint="eastAsia"/>
          <w:color w:val="000000" w:themeColor="text1"/>
          <w:sz w:val="28"/>
          <w:szCs w:val="28"/>
        </w:rPr>
        <w:t>）</w:t>
      </w:r>
      <w:r w:rsidRPr="00390D2A">
        <w:rPr>
          <w:rFonts w:ascii="仿宋" w:eastAsia="仿宋" w:hAnsi="仿宋"/>
          <w:color w:val="000000" w:themeColor="text1"/>
          <w:sz w:val="28"/>
          <w:szCs w:val="28"/>
        </w:rPr>
        <w:t xml:space="preserve">。 </w:t>
      </w:r>
    </w:p>
    <w:bookmarkEnd w:id="1"/>
    <w:p w14:paraId="48EA078C" w14:textId="77777777" w:rsidR="00A61100" w:rsidRPr="00390D2A" w:rsidRDefault="00A61100" w:rsidP="00A61100">
      <w:pPr>
        <w:adjustRightInd w:val="0"/>
        <w:snapToGrid w:val="0"/>
        <w:spacing w:line="480" w:lineRule="exact"/>
        <w:jc w:val="center"/>
        <w:rPr>
          <w:rFonts w:ascii="黑体" w:eastAsia="黑体" w:hAnsi="黑体"/>
          <w:b/>
          <w:color w:val="000000" w:themeColor="text1"/>
          <w:sz w:val="28"/>
          <w:szCs w:val="28"/>
        </w:rPr>
      </w:pPr>
      <w:r w:rsidRPr="00390D2A">
        <w:rPr>
          <w:rFonts w:ascii="黑体" w:eastAsia="黑体" w:hAnsi="黑体" w:hint="eastAsia"/>
          <w:b/>
          <w:color w:val="000000" w:themeColor="text1"/>
          <w:sz w:val="28"/>
          <w:szCs w:val="28"/>
        </w:rPr>
        <w:t>第</w:t>
      </w:r>
      <w:r w:rsidRPr="00390D2A">
        <w:rPr>
          <w:rFonts w:ascii="黑体" w:eastAsia="黑体" w:hAnsi="黑体"/>
          <w:b/>
          <w:color w:val="000000" w:themeColor="text1"/>
          <w:sz w:val="28"/>
          <w:szCs w:val="28"/>
        </w:rPr>
        <w:t>二</w:t>
      </w:r>
      <w:r w:rsidRPr="00390D2A">
        <w:rPr>
          <w:rFonts w:ascii="黑体" w:eastAsia="黑体" w:hAnsi="黑体" w:hint="eastAsia"/>
          <w:b/>
          <w:color w:val="000000" w:themeColor="text1"/>
          <w:sz w:val="28"/>
          <w:szCs w:val="28"/>
        </w:rPr>
        <w:t xml:space="preserve">章 </w:t>
      </w:r>
      <w:r w:rsidRPr="00390D2A">
        <w:rPr>
          <w:rFonts w:ascii="黑体" w:eastAsia="黑体" w:hAnsi="黑体"/>
          <w:b/>
          <w:color w:val="000000" w:themeColor="text1"/>
          <w:sz w:val="28"/>
          <w:szCs w:val="28"/>
        </w:rPr>
        <w:t>组织</w:t>
      </w:r>
      <w:r w:rsidRPr="00390D2A">
        <w:rPr>
          <w:rFonts w:ascii="黑体" w:eastAsia="黑体" w:hAnsi="黑体" w:hint="eastAsia"/>
          <w:b/>
          <w:color w:val="000000" w:themeColor="text1"/>
          <w:sz w:val="28"/>
          <w:szCs w:val="28"/>
        </w:rPr>
        <w:t>机构</w:t>
      </w:r>
    </w:p>
    <w:p w14:paraId="553055CF" w14:textId="1A7E236A"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第三条</w:t>
      </w:r>
      <w:r w:rsidRPr="00390D2A">
        <w:rPr>
          <w:rFonts w:ascii="仿宋" w:eastAsia="仿宋" w:hAnsi="仿宋" w:hint="eastAsia"/>
          <w:color w:val="000000" w:themeColor="text1"/>
          <w:sz w:val="28"/>
          <w:szCs w:val="28"/>
        </w:rPr>
        <w:t xml:space="preserve"> </w:t>
      </w:r>
      <w:r w:rsidRPr="00390D2A">
        <w:rPr>
          <w:rFonts w:ascii="仿宋" w:eastAsia="仿宋" w:hAnsi="仿宋"/>
          <w:color w:val="000000" w:themeColor="text1"/>
          <w:sz w:val="28"/>
          <w:szCs w:val="28"/>
        </w:rPr>
        <w:t>学校设立教材</w:t>
      </w:r>
      <w:r w:rsidRPr="00390D2A">
        <w:rPr>
          <w:rFonts w:ascii="仿宋" w:eastAsia="仿宋" w:hAnsi="仿宋" w:hint="eastAsia"/>
          <w:color w:val="000000" w:themeColor="text1"/>
          <w:sz w:val="28"/>
          <w:szCs w:val="28"/>
        </w:rPr>
        <w:t>委员会，委员会主任由分管教学的校领导担任，委员由相关职能部门负责人、相关学科专业领域专家组成。委员会秘书处设在教务处。</w:t>
      </w:r>
      <w:r w:rsidRPr="00390D2A">
        <w:rPr>
          <w:rFonts w:ascii="仿宋" w:eastAsia="仿宋" w:hAnsi="仿宋"/>
          <w:color w:val="000000" w:themeColor="text1"/>
          <w:sz w:val="28"/>
          <w:szCs w:val="28"/>
        </w:rPr>
        <w:t>各</w:t>
      </w:r>
      <w:r w:rsidRPr="00390D2A">
        <w:rPr>
          <w:rFonts w:ascii="仿宋" w:eastAsia="仿宋" w:hAnsi="仿宋" w:hint="eastAsia"/>
          <w:color w:val="000000" w:themeColor="text1"/>
          <w:sz w:val="28"/>
          <w:szCs w:val="28"/>
        </w:rPr>
        <w:t>二级</w:t>
      </w:r>
      <w:r w:rsidRPr="00390D2A">
        <w:rPr>
          <w:rFonts w:ascii="仿宋" w:eastAsia="仿宋" w:hAnsi="仿宋"/>
          <w:color w:val="000000" w:themeColor="text1"/>
          <w:sz w:val="28"/>
          <w:szCs w:val="28"/>
        </w:rPr>
        <w:t>学院</w:t>
      </w:r>
      <w:r w:rsidRPr="00390D2A">
        <w:rPr>
          <w:rFonts w:ascii="仿宋" w:eastAsia="仿宋" w:hAnsi="仿宋" w:hint="eastAsia"/>
          <w:color w:val="000000" w:themeColor="text1"/>
          <w:sz w:val="28"/>
          <w:szCs w:val="28"/>
        </w:rPr>
        <w:t>教学工作委员会指导本单位的</w:t>
      </w:r>
      <w:r w:rsidRPr="00390D2A">
        <w:rPr>
          <w:rFonts w:ascii="仿宋" w:eastAsia="仿宋" w:hAnsi="仿宋"/>
          <w:color w:val="000000" w:themeColor="text1"/>
          <w:sz w:val="28"/>
          <w:szCs w:val="28"/>
        </w:rPr>
        <w:t>教材工作。</w:t>
      </w:r>
    </w:p>
    <w:p w14:paraId="3A58B8C5" w14:textId="74216555"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第四条</w:t>
      </w:r>
      <w:r w:rsidRPr="00390D2A">
        <w:rPr>
          <w:rFonts w:ascii="仿宋" w:eastAsia="仿宋" w:hAnsi="仿宋" w:hint="eastAsia"/>
          <w:color w:val="000000" w:themeColor="text1"/>
          <w:sz w:val="28"/>
          <w:szCs w:val="28"/>
        </w:rPr>
        <w:t xml:space="preserve"> 学校</w:t>
      </w:r>
      <w:r w:rsidRPr="00390D2A">
        <w:rPr>
          <w:rFonts w:ascii="仿宋" w:eastAsia="仿宋" w:hAnsi="仿宋"/>
          <w:color w:val="000000" w:themeColor="text1"/>
          <w:sz w:val="28"/>
          <w:szCs w:val="28"/>
        </w:rPr>
        <w:t>教材</w:t>
      </w:r>
      <w:r w:rsidRPr="00390D2A">
        <w:rPr>
          <w:rFonts w:ascii="仿宋" w:eastAsia="仿宋" w:hAnsi="仿宋" w:hint="eastAsia"/>
          <w:color w:val="000000" w:themeColor="text1"/>
          <w:sz w:val="28"/>
          <w:szCs w:val="28"/>
        </w:rPr>
        <w:t>委员会</w:t>
      </w:r>
      <w:r w:rsidRPr="00390D2A">
        <w:rPr>
          <w:rFonts w:ascii="仿宋" w:eastAsia="仿宋" w:hAnsi="仿宋"/>
          <w:color w:val="000000" w:themeColor="text1"/>
          <w:sz w:val="28"/>
          <w:szCs w:val="28"/>
        </w:rPr>
        <w:t>是教材工作的领导和监督机构，主要职责</w:t>
      </w:r>
      <w:r w:rsidRPr="00390D2A">
        <w:rPr>
          <w:rFonts w:ascii="仿宋" w:eastAsia="仿宋" w:hAnsi="仿宋" w:hint="eastAsia"/>
          <w:color w:val="000000" w:themeColor="text1"/>
          <w:sz w:val="28"/>
          <w:szCs w:val="28"/>
        </w:rPr>
        <w:t>：</w:t>
      </w:r>
    </w:p>
    <w:p w14:paraId="78B53DD9" w14:textId="77777777" w:rsidR="00A61100" w:rsidRPr="00390D2A" w:rsidRDefault="00A61100" w:rsidP="00A61100">
      <w:pPr>
        <w:pStyle w:val="a7"/>
        <w:adjustRightInd w:val="0"/>
        <w:snapToGrid w:val="0"/>
        <w:spacing w:before="0" w:beforeAutospacing="0" w:after="0" w:afterAutospacing="0" w:line="480" w:lineRule="exact"/>
        <w:ind w:firstLineChars="200" w:firstLine="560"/>
        <w:rPr>
          <w:rFonts w:ascii="仿宋" w:eastAsia="仿宋" w:hAnsi="仿宋" w:cs="Times New Roman"/>
          <w:color w:val="000000" w:themeColor="text1"/>
          <w:kern w:val="2"/>
          <w:sz w:val="28"/>
          <w:szCs w:val="28"/>
        </w:rPr>
      </w:pPr>
      <w:r w:rsidRPr="00390D2A">
        <w:rPr>
          <w:rFonts w:ascii="仿宋" w:eastAsia="仿宋" w:hAnsi="仿宋" w:cs="Times New Roman" w:hint="eastAsia"/>
          <w:color w:val="000000" w:themeColor="text1"/>
          <w:kern w:val="2"/>
          <w:sz w:val="28"/>
          <w:szCs w:val="28"/>
        </w:rPr>
        <w:t>1．审定全校教材建设规划和年度计划；</w:t>
      </w:r>
    </w:p>
    <w:p w14:paraId="5C129754" w14:textId="77777777" w:rsidR="00A61100" w:rsidRPr="00390D2A" w:rsidRDefault="00A61100" w:rsidP="00A61100">
      <w:pPr>
        <w:pStyle w:val="a7"/>
        <w:adjustRightInd w:val="0"/>
        <w:snapToGrid w:val="0"/>
        <w:spacing w:before="0" w:beforeAutospacing="0" w:after="0" w:afterAutospacing="0" w:line="480" w:lineRule="exact"/>
        <w:ind w:firstLineChars="200" w:firstLine="560"/>
        <w:rPr>
          <w:rFonts w:ascii="仿宋" w:eastAsia="仿宋" w:hAnsi="仿宋" w:cs="Times New Roman"/>
          <w:color w:val="000000" w:themeColor="text1"/>
          <w:kern w:val="2"/>
          <w:sz w:val="28"/>
          <w:szCs w:val="28"/>
        </w:rPr>
      </w:pPr>
      <w:r w:rsidRPr="00390D2A">
        <w:rPr>
          <w:rFonts w:ascii="仿宋" w:eastAsia="仿宋" w:hAnsi="仿宋" w:cs="Times New Roman" w:hint="eastAsia"/>
          <w:color w:val="000000" w:themeColor="text1"/>
          <w:kern w:val="2"/>
          <w:sz w:val="28"/>
          <w:szCs w:val="28"/>
        </w:rPr>
        <w:t>2．检查教材工作中的各项政策、计划落实情况；</w:t>
      </w:r>
    </w:p>
    <w:p w14:paraId="50446820" w14:textId="77777777" w:rsidR="00A61100" w:rsidRPr="00390D2A" w:rsidRDefault="00A61100" w:rsidP="00A61100">
      <w:pPr>
        <w:pStyle w:val="a7"/>
        <w:adjustRightInd w:val="0"/>
        <w:snapToGrid w:val="0"/>
        <w:spacing w:before="0" w:beforeAutospacing="0" w:after="0" w:afterAutospacing="0" w:line="480" w:lineRule="exact"/>
        <w:ind w:firstLineChars="200" w:firstLine="560"/>
        <w:rPr>
          <w:rFonts w:ascii="仿宋" w:eastAsia="仿宋" w:hAnsi="仿宋" w:cs="Times New Roman"/>
          <w:color w:val="000000" w:themeColor="text1"/>
          <w:kern w:val="2"/>
          <w:sz w:val="28"/>
          <w:szCs w:val="28"/>
        </w:rPr>
      </w:pPr>
      <w:r w:rsidRPr="00390D2A">
        <w:rPr>
          <w:rFonts w:ascii="仿宋" w:eastAsia="仿宋" w:hAnsi="仿宋" w:cs="Times New Roman" w:hint="eastAsia"/>
          <w:color w:val="000000" w:themeColor="text1"/>
          <w:kern w:val="2"/>
          <w:sz w:val="28"/>
          <w:szCs w:val="28"/>
        </w:rPr>
        <w:t>3．指导各学科（专业）的教材建设、教材研究和教材评价工作；</w:t>
      </w:r>
    </w:p>
    <w:p w14:paraId="6B5B8211" w14:textId="77777777" w:rsidR="00A61100" w:rsidRPr="00390D2A" w:rsidRDefault="00A61100" w:rsidP="00A61100">
      <w:pPr>
        <w:pStyle w:val="a7"/>
        <w:adjustRightInd w:val="0"/>
        <w:snapToGrid w:val="0"/>
        <w:spacing w:before="0" w:beforeAutospacing="0" w:after="0" w:afterAutospacing="0" w:line="480" w:lineRule="exact"/>
        <w:ind w:firstLineChars="200" w:firstLine="560"/>
        <w:rPr>
          <w:rFonts w:ascii="仿宋" w:eastAsia="仿宋" w:hAnsi="仿宋" w:cs="Times New Roman"/>
          <w:color w:val="000000" w:themeColor="text1"/>
          <w:kern w:val="2"/>
          <w:sz w:val="28"/>
          <w:szCs w:val="28"/>
        </w:rPr>
      </w:pPr>
      <w:r w:rsidRPr="00390D2A">
        <w:rPr>
          <w:rFonts w:ascii="仿宋" w:eastAsia="仿宋" w:hAnsi="仿宋" w:cs="Times New Roman" w:hint="eastAsia"/>
          <w:color w:val="000000" w:themeColor="text1"/>
          <w:kern w:val="2"/>
          <w:sz w:val="28"/>
          <w:szCs w:val="28"/>
        </w:rPr>
        <w:t>4．指导境外教材的引进、研究和评价工作；</w:t>
      </w:r>
    </w:p>
    <w:p w14:paraId="3099BC57" w14:textId="77777777" w:rsidR="00A61100" w:rsidRPr="00390D2A" w:rsidRDefault="00A61100" w:rsidP="00A61100">
      <w:pPr>
        <w:pStyle w:val="a7"/>
        <w:adjustRightInd w:val="0"/>
        <w:snapToGrid w:val="0"/>
        <w:spacing w:before="0" w:beforeAutospacing="0" w:after="0" w:afterAutospacing="0" w:line="480" w:lineRule="exact"/>
        <w:ind w:firstLineChars="200" w:firstLine="560"/>
        <w:rPr>
          <w:rFonts w:ascii="仿宋" w:eastAsia="仿宋" w:hAnsi="仿宋" w:cs="Times New Roman"/>
          <w:color w:val="000000" w:themeColor="text1"/>
          <w:kern w:val="2"/>
          <w:sz w:val="28"/>
          <w:szCs w:val="28"/>
        </w:rPr>
      </w:pPr>
      <w:r w:rsidRPr="00390D2A">
        <w:rPr>
          <w:rFonts w:ascii="仿宋" w:eastAsia="仿宋" w:hAnsi="仿宋" w:cs="Times New Roman" w:hint="eastAsia"/>
          <w:color w:val="000000" w:themeColor="text1"/>
          <w:kern w:val="2"/>
          <w:sz w:val="28"/>
          <w:szCs w:val="28"/>
        </w:rPr>
        <w:t>5．</w:t>
      </w:r>
      <w:r w:rsidRPr="00390D2A">
        <w:rPr>
          <w:rFonts w:ascii="仿宋" w:eastAsia="仿宋" w:hAnsi="仿宋"/>
          <w:color w:val="000000" w:themeColor="text1"/>
          <w:sz w:val="28"/>
          <w:szCs w:val="28"/>
        </w:rPr>
        <w:t>组织学校教材</w:t>
      </w:r>
      <w:r w:rsidRPr="00390D2A">
        <w:rPr>
          <w:rFonts w:ascii="仿宋" w:eastAsia="仿宋" w:hAnsi="仿宋" w:hint="eastAsia"/>
          <w:color w:val="000000" w:themeColor="text1"/>
          <w:sz w:val="28"/>
          <w:szCs w:val="28"/>
        </w:rPr>
        <w:t>建设成果的</w:t>
      </w:r>
      <w:r w:rsidRPr="00390D2A">
        <w:rPr>
          <w:rFonts w:ascii="仿宋" w:eastAsia="仿宋" w:hAnsi="仿宋"/>
          <w:color w:val="000000" w:themeColor="text1"/>
          <w:sz w:val="28"/>
          <w:szCs w:val="28"/>
        </w:rPr>
        <w:t>评估和优秀教材</w:t>
      </w:r>
      <w:r w:rsidRPr="00390D2A">
        <w:rPr>
          <w:rFonts w:ascii="仿宋" w:eastAsia="仿宋" w:hAnsi="仿宋" w:hint="eastAsia"/>
          <w:color w:val="000000" w:themeColor="text1"/>
          <w:sz w:val="28"/>
          <w:szCs w:val="28"/>
        </w:rPr>
        <w:t>的</w:t>
      </w:r>
      <w:r w:rsidRPr="00390D2A">
        <w:rPr>
          <w:rFonts w:ascii="仿宋" w:eastAsia="仿宋" w:hAnsi="仿宋"/>
          <w:color w:val="000000" w:themeColor="text1"/>
          <w:sz w:val="28"/>
          <w:szCs w:val="28"/>
        </w:rPr>
        <w:t>评奖</w:t>
      </w:r>
      <w:r w:rsidRPr="00390D2A">
        <w:rPr>
          <w:rFonts w:ascii="仿宋" w:eastAsia="仿宋" w:hAnsi="仿宋" w:hint="eastAsia"/>
          <w:color w:val="000000" w:themeColor="text1"/>
          <w:sz w:val="28"/>
          <w:szCs w:val="28"/>
        </w:rPr>
        <w:t>、</w:t>
      </w:r>
      <w:r w:rsidRPr="00390D2A">
        <w:rPr>
          <w:rFonts w:ascii="仿宋" w:eastAsia="仿宋" w:hAnsi="仿宋"/>
          <w:color w:val="000000" w:themeColor="text1"/>
          <w:sz w:val="28"/>
          <w:szCs w:val="28"/>
        </w:rPr>
        <w:t>推荐工作</w:t>
      </w:r>
      <w:r w:rsidRPr="00390D2A">
        <w:rPr>
          <w:rFonts w:ascii="仿宋" w:eastAsia="仿宋" w:hAnsi="仿宋" w:hint="eastAsia"/>
          <w:color w:val="000000" w:themeColor="text1"/>
          <w:sz w:val="28"/>
          <w:szCs w:val="28"/>
        </w:rPr>
        <w:t>。</w:t>
      </w:r>
    </w:p>
    <w:p w14:paraId="14DB1A51" w14:textId="75387945" w:rsidR="00A61100" w:rsidRPr="00390D2A" w:rsidRDefault="00A61100" w:rsidP="00A61100">
      <w:pPr>
        <w:pStyle w:val="a7"/>
        <w:adjustRightInd w:val="0"/>
        <w:snapToGrid w:val="0"/>
        <w:spacing w:before="0" w:beforeAutospacing="0" w:after="0" w:afterAutospacing="0"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第五条</w:t>
      </w:r>
      <w:r w:rsidRPr="00390D2A">
        <w:rPr>
          <w:rFonts w:ascii="仿宋" w:eastAsia="仿宋" w:hAnsi="仿宋" w:hint="eastAsia"/>
          <w:color w:val="000000" w:themeColor="text1"/>
          <w:sz w:val="28"/>
          <w:szCs w:val="28"/>
        </w:rPr>
        <w:t xml:space="preserve"> </w:t>
      </w:r>
      <w:r w:rsidRPr="00390D2A">
        <w:rPr>
          <w:rFonts w:ascii="仿宋" w:eastAsia="仿宋" w:hAnsi="仿宋"/>
          <w:color w:val="000000" w:themeColor="text1"/>
          <w:sz w:val="28"/>
          <w:szCs w:val="28"/>
        </w:rPr>
        <w:t>各</w:t>
      </w:r>
      <w:r w:rsidRPr="00390D2A">
        <w:rPr>
          <w:rFonts w:ascii="仿宋" w:eastAsia="仿宋" w:hAnsi="仿宋" w:hint="eastAsia"/>
          <w:color w:val="000000" w:themeColor="text1"/>
          <w:sz w:val="28"/>
          <w:szCs w:val="28"/>
        </w:rPr>
        <w:t>二级</w:t>
      </w:r>
      <w:r w:rsidRPr="00390D2A">
        <w:rPr>
          <w:rFonts w:ascii="仿宋" w:eastAsia="仿宋" w:hAnsi="仿宋"/>
          <w:color w:val="000000" w:themeColor="text1"/>
          <w:sz w:val="28"/>
          <w:szCs w:val="28"/>
        </w:rPr>
        <w:t>学院</w:t>
      </w:r>
      <w:r w:rsidRPr="00390D2A">
        <w:rPr>
          <w:rFonts w:ascii="仿宋" w:eastAsia="仿宋" w:hAnsi="仿宋" w:hint="eastAsia"/>
          <w:color w:val="000000" w:themeColor="text1"/>
          <w:sz w:val="28"/>
          <w:szCs w:val="28"/>
        </w:rPr>
        <w:t>教学工作委员会指导本单位的教材工作，各二级学院教材工作的职责为：制订本学院教材建设规划；组织本学院选订适用教材等。</w:t>
      </w:r>
    </w:p>
    <w:p w14:paraId="348D5E8F" w14:textId="77777777" w:rsidR="00A61100" w:rsidRPr="00390D2A" w:rsidRDefault="00A61100" w:rsidP="00A61100">
      <w:pPr>
        <w:pStyle w:val="a7"/>
        <w:adjustRightInd w:val="0"/>
        <w:snapToGrid w:val="0"/>
        <w:spacing w:before="0" w:beforeAutospacing="0" w:after="0" w:afterAutospacing="0" w:line="480" w:lineRule="exact"/>
        <w:ind w:leftChars="202" w:left="424" w:firstLineChars="1000" w:firstLine="2811"/>
        <w:rPr>
          <w:rFonts w:ascii="黑体" w:eastAsia="黑体" w:hAnsi="黑体" w:cs="Times New Roman"/>
          <w:b/>
          <w:color w:val="000000" w:themeColor="text1"/>
          <w:kern w:val="2"/>
          <w:sz w:val="28"/>
          <w:szCs w:val="28"/>
        </w:rPr>
      </w:pPr>
      <w:r w:rsidRPr="00390D2A">
        <w:rPr>
          <w:rFonts w:ascii="黑体" w:eastAsia="黑体" w:hAnsi="黑体" w:cs="Times New Roman" w:hint="eastAsia"/>
          <w:b/>
          <w:color w:val="000000" w:themeColor="text1"/>
          <w:kern w:val="2"/>
          <w:sz w:val="28"/>
          <w:szCs w:val="28"/>
        </w:rPr>
        <w:t>第三章 教材建设与选用</w:t>
      </w:r>
    </w:p>
    <w:p w14:paraId="2E715237" w14:textId="77777777"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第六条</w:t>
      </w:r>
      <w:r w:rsidRPr="00390D2A">
        <w:rPr>
          <w:rFonts w:ascii="仿宋" w:eastAsia="仿宋" w:hAnsi="仿宋" w:hint="eastAsia"/>
          <w:color w:val="000000" w:themeColor="text1"/>
          <w:sz w:val="28"/>
          <w:szCs w:val="28"/>
        </w:rPr>
        <w:t xml:space="preserve"> </w:t>
      </w:r>
      <w:r w:rsidRPr="00390D2A">
        <w:rPr>
          <w:rFonts w:ascii="仿宋" w:eastAsia="仿宋" w:hAnsi="仿宋"/>
          <w:color w:val="000000" w:themeColor="text1"/>
          <w:sz w:val="28"/>
          <w:szCs w:val="28"/>
        </w:rPr>
        <w:t>教材建设的基本目标是适应人才培养需要，建设一批优势突出、特色鲜明、高质量的基本教材和辅助教材，大力锤炼精品教</w:t>
      </w:r>
      <w:r w:rsidRPr="00390D2A">
        <w:rPr>
          <w:rFonts w:ascii="仿宋" w:eastAsia="仿宋" w:hAnsi="仿宋"/>
          <w:color w:val="000000" w:themeColor="text1"/>
          <w:sz w:val="28"/>
          <w:szCs w:val="28"/>
        </w:rPr>
        <w:lastRenderedPageBreak/>
        <w:t>材，不断更新教材内容，推动教学内容、教学手段的改革。</w:t>
      </w:r>
    </w:p>
    <w:p w14:paraId="4C6BDFA5" w14:textId="2A5FCDE1" w:rsidR="00A61100" w:rsidRPr="00390D2A" w:rsidRDefault="00A61100" w:rsidP="00A61100">
      <w:pPr>
        <w:tabs>
          <w:tab w:val="left" w:pos="3240"/>
          <w:tab w:val="left" w:pos="3780"/>
        </w:tabs>
        <w:adjustRightInd w:val="0"/>
        <w:snapToGrid w:val="0"/>
        <w:spacing w:line="480" w:lineRule="exact"/>
        <w:ind w:firstLineChars="200" w:firstLine="562"/>
        <w:jc w:val="left"/>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 xml:space="preserve">第七条 </w:t>
      </w:r>
      <w:r w:rsidRPr="00390D2A">
        <w:rPr>
          <w:rFonts w:ascii="仿宋" w:eastAsia="仿宋" w:hAnsi="仿宋"/>
          <w:color w:val="000000" w:themeColor="text1"/>
          <w:sz w:val="28"/>
          <w:szCs w:val="28"/>
        </w:rPr>
        <w:t>学校制订相关政策和措施，设立教材建设</w:t>
      </w:r>
      <w:r w:rsidRPr="00390D2A">
        <w:rPr>
          <w:rFonts w:ascii="仿宋" w:eastAsia="仿宋" w:hAnsi="仿宋" w:hint="eastAsia"/>
          <w:color w:val="000000" w:themeColor="text1"/>
          <w:sz w:val="28"/>
          <w:szCs w:val="28"/>
        </w:rPr>
        <w:t>项目</w:t>
      </w:r>
      <w:r w:rsidRPr="00390D2A">
        <w:rPr>
          <w:rFonts w:ascii="仿宋" w:eastAsia="仿宋" w:hAnsi="仿宋"/>
          <w:color w:val="000000" w:themeColor="text1"/>
          <w:sz w:val="28"/>
          <w:szCs w:val="28"/>
        </w:rPr>
        <w:t>，</w:t>
      </w:r>
      <w:r w:rsidRPr="00390D2A">
        <w:rPr>
          <w:rFonts w:ascii="仿宋" w:eastAsia="仿宋" w:hAnsi="仿宋" w:hint="eastAsia"/>
          <w:color w:val="000000" w:themeColor="text1"/>
          <w:sz w:val="28"/>
          <w:szCs w:val="28"/>
        </w:rPr>
        <w:t>加强</w:t>
      </w:r>
      <w:r w:rsidRPr="00390D2A">
        <w:rPr>
          <w:rFonts w:ascii="仿宋" w:eastAsia="仿宋" w:hAnsi="仿宋"/>
          <w:color w:val="000000" w:themeColor="text1"/>
          <w:sz w:val="28"/>
          <w:szCs w:val="28"/>
        </w:rPr>
        <w:t>教材建设工作</w:t>
      </w:r>
      <w:r w:rsidRPr="00390D2A">
        <w:rPr>
          <w:rFonts w:ascii="仿宋" w:eastAsia="仿宋" w:hAnsi="仿宋" w:hint="eastAsia"/>
          <w:color w:val="000000" w:themeColor="text1"/>
          <w:sz w:val="28"/>
          <w:szCs w:val="28"/>
        </w:rPr>
        <w:t>。</w:t>
      </w:r>
    </w:p>
    <w:p w14:paraId="616FAAB6" w14:textId="3869F560"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 xml:space="preserve">第八条 </w:t>
      </w:r>
      <w:r w:rsidRPr="00390D2A">
        <w:rPr>
          <w:rFonts w:ascii="仿宋" w:eastAsia="仿宋" w:hAnsi="仿宋" w:hint="eastAsia"/>
          <w:color w:val="000000" w:themeColor="text1"/>
          <w:sz w:val="28"/>
          <w:szCs w:val="28"/>
        </w:rPr>
        <w:t>学校规范教材选用管理，健全教材选用制度，力争选用高水平教材，杜绝质量低劣教材进入课堂，不断提升教学质量。</w:t>
      </w:r>
    </w:p>
    <w:p w14:paraId="13F4E5EE" w14:textId="77777777" w:rsidR="00A61100" w:rsidRPr="00390D2A" w:rsidRDefault="00A61100" w:rsidP="00A61100">
      <w:pPr>
        <w:tabs>
          <w:tab w:val="left" w:pos="3240"/>
          <w:tab w:val="left" w:pos="3780"/>
        </w:tabs>
        <w:adjustRightInd w:val="0"/>
        <w:snapToGrid w:val="0"/>
        <w:spacing w:line="480" w:lineRule="exact"/>
        <w:ind w:leftChars="202" w:left="424" w:firstLineChars="900" w:firstLine="2530"/>
        <w:rPr>
          <w:rFonts w:ascii="黑体" w:eastAsia="黑体" w:hAnsi="黑体"/>
          <w:b/>
          <w:color w:val="000000" w:themeColor="text1"/>
          <w:sz w:val="28"/>
          <w:szCs w:val="28"/>
        </w:rPr>
      </w:pPr>
      <w:r w:rsidRPr="00390D2A">
        <w:rPr>
          <w:rFonts w:ascii="黑体" w:eastAsia="黑体" w:hAnsi="黑体" w:hint="eastAsia"/>
          <w:b/>
          <w:color w:val="000000" w:themeColor="text1"/>
          <w:sz w:val="28"/>
          <w:szCs w:val="28"/>
        </w:rPr>
        <w:t>第四章 优秀教材评选</w:t>
      </w:r>
    </w:p>
    <w:p w14:paraId="35259ED3" w14:textId="77777777"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第九条</w:t>
      </w:r>
      <w:r w:rsidRPr="00390D2A">
        <w:rPr>
          <w:rFonts w:ascii="仿宋" w:eastAsia="仿宋" w:hAnsi="仿宋" w:hint="eastAsia"/>
          <w:color w:val="000000" w:themeColor="text1"/>
          <w:sz w:val="28"/>
          <w:szCs w:val="28"/>
        </w:rPr>
        <w:t xml:space="preserve"> </w:t>
      </w:r>
      <w:r w:rsidRPr="00390D2A">
        <w:rPr>
          <w:rFonts w:ascii="仿宋" w:eastAsia="仿宋" w:hAnsi="仿宋"/>
          <w:color w:val="000000" w:themeColor="text1"/>
          <w:sz w:val="28"/>
          <w:szCs w:val="28"/>
        </w:rPr>
        <w:t>学校加强对教材</w:t>
      </w:r>
      <w:r w:rsidRPr="00390D2A">
        <w:rPr>
          <w:rFonts w:ascii="仿宋" w:eastAsia="仿宋" w:hAnsi="仿宋" w:hint="eastAsia"/>
          <w:color w:val="000000" w:themeColor="text1"/>
          <w:sz w:val="28"/>
          <w:szCs w:val="28"/>
        </w:rPr>
        <w:t>建设项目</w:t>
      </w:r>
      <w:r w:rsidRPr="00390D2A">
        <w:rPr>
          <w:rFonts w:ascii="仿宋" w:eastAsia="仿宋" w:hAnsi="仿宋"/>
          <w:color w:val="000000" w:themeColor="text1"/>
          <w:sz w:val="28"/>
          <w:szCs w:val="28"/>
        </w:rPr>
        <w:t>的全面质量管理。建立</w:t>
      </w:r>
      <w:r w:rsidRPr="00390D2A">
        <w:rPr>
          <w:rFonts w:ascii="仿宋" w:eastAsia="仿宋" w:hAnsi="仿宋" w:hint="eastAsia"/>
          <w:color w:val="000000" w:themeColor="text1"/>
          <w:sz w:val="28"/>
          <w:szCs w:val="28"/>
        </w:rPr>
        <w:t>课程</w:t>
      </w:r>
      <w:r w:rsidRPr="00390D2A">
        <w:rPr>
          <w:rFonts w:ascii="仿宋" w:eastAsia="仿宋" w:hAnsi="仿宋"/>
          <w:color w:val="000000" w:themeColor="text1"/>
          <w:sz w:val="28"/>
          <w:szCs w:val="28"/>
        </w:rPr>
        <w:t>教材质量信息反馈制度，大力开展教材</w:t>
      </w:r>
      <w:r w:rsidRPr="00390D2A">
        <w:rPr>
          <w:rFonts w:ascii="仿宋" w:eastAsia="仿宋" w:hAnsi="仿宋" w:hint="eastAsia"/>
          <w:color w:val="000000" w:themeColor="text1"/>
          <w:sz w:val="28"/>
          <w:szCs w:val="28"/>
        </w:rPr>
        <w:t>建设</w:t>
      </w:r>
      <w:r w:rsidRPr="00390D2A">
        <w:rPr>
          <w:rFonts w:ascii="仿宋" w:eastAsia="仿宋" w:hAnsi="仿宋"/>
          <w:color w:val="000000" w:themeColor="text1"/>
          <w:sz w:val="28"/>
          <w:szCs w:val="28"/>
        </w:rPr>
        <w:t>评价工作</w:t>
      </w:r>
      <w:r w:rsidRPr="00390D2A">
        <w:rPr>
          <w:rFonts w:ascii="仿宋" w:eastAsia="仿宋" w:hAnsi="仿宋" w:hint="eastAsia"/>
          <w:color w:val="000000" w:themeColor="text1"/>
          <w:sz w:val="28"/>
          <w:szCs w:val="28"/>
        </w:rPr>
        <w:t>。</w:t>
      </w:r>
      <w:r w:rsidRPr="00390D2A">
        <w:rPr>
          <w:rFonts w:ascii="仿宋" w:eastAsia="仿宋" w:hAnsi="仿宋"/>
          <w:color w:val="000000" w:themeColor="text1"/>
          <w:sz w:val="28"/>
          <w:szCs w:val="28"/>
        </w:rPr>
        <w:t xml:space="preserve"> </w:t>
      </w:r>
    </w:p>
    <w:p w14:paraId="7F4AC370" w14:textId="77777777"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第十条</w:t>
      </w:r>
      <w:r w:rsidRPr="00390D2A">
        <w:rPr>
          <w:rFonts w:ascii="仿宋" w:eastAsia="仿宋" w:hAnsi="仿宋" w:hint="eastAsia"/>
          <w:color w:val="000000" w:themeColor="text1"/>
          <w:sz w:val="28"/>
          <w:szCs w:val="28"/>
        </w:rPr>
        <w:t xml:space="preserve"> 凡由我校教师主编出版的各种正式教材，并经过两届（含两届）以上教学实践，均可申报参加学校教学成果奖（教材类）评选。</w:t>
      </w:r>
    </w:p>
    <w:p w14:paraId="7238A821" w14:textId="77777777"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第十一条</w:t>
      </w:r>
      <w:r w:rsidRPr="00390D2A">
        <w:rPr>
          <w:rFonts w:ascii="仿宋" w:eastAsia="仿宋" w:hAnsi="仿宋" w:hint="eastAsia"/>
          <w:color w:val="000000" w:themeColor="text1"/>
          <w:sz w:val="28"/>
          <w:szCs w:val="28"/>
        </w:rPr>
        <w:t xml:space="preserve"> 申报国家级、省部级优秀教材者，原则上从获校级教学成果奖的优秀教材中择优推荐。</w:t>
      </w:r>
    </w:p>
    <w:p w14:paraId="0296F15A" w14:textId="77777777" w:rsidR="00A61100" w:rsidRPr="00390D2A" w:rsidRDefault="00A61100" w:rsidP="00A61100">
      <w:pPr>
        <w:adjustRightInd w:val="0"/>
        <w:snapToGrid w:val="0"/>
        <w:spacing w:line="480" w:lineRule="exact"/>
        <w:jc w:val="center"/>
        <w:rPr>
          <w:rFonts w:ascii="黑体" w:eastAsia="黑体" w:hAnsi="黑体"/>
          <w:b/>
          <w:color w:val="000000" w:themeColor="text1"/>
          <w:sz w:val="28"/>
          <w:szCs w:val="28"/>
        </w:rPr>
      </w:pPr>
      <w:r w:rsidRPr="00390D2A">
        <w:rPr>
          <w:rFonts w:ascii="黑体" w:eastAsia="黑体" w:hAnsi="黑体" w:hint="eastAsia"/>
          <w:b/>
          <w:color w:val="000000" w:themeColor="text1"/>
          <w:sz w:val="28"/>
          <w:szCs w:val="28"/>
        </w:rPr>
        <w:t>第五章 附则</w:t>
      </w:r>
    </w:p>
    <w:p w14:paraId="73B5CACE" w14:textId="12914E4B"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第十二条</w:t>
      </w:r>
      <w:r w:rsidRPr="00390D2A">
        <w:rPr>
          <w:rFonts w:ascii="仿宋" w:eastAsia="仿宋" w:hAnsi="仿宋" w:hint="eastAsia"/>
          <w:color w:val="000000" w:themeColor="text1"/>
          <w:sz w:val="28"/>
          <w:szCs w:val="28"/>
        </w:rPr>
        <w:t xml:space="preserve"> 本办法自公布之日起执行，原《上海电机学院教材条例（修订）》（沪电机院教</w:t>
      </w:r>
      <w:r w:rsidRPr="00390D2A">
        <w:rPr>
          <w:rFonts w:ascii="微软雅黑" w:eastAsia="微软雅黑" w:hAnsi="微软雅黑" w:cs="微软雅黑" w:hint="eastAsia"/>
          <w:color w:val="000000" w:themeColor="text1"/>
          <w:sz w:val="28"/>
          <w:szCs w:val="28"/>
        </w:rPr>
        <w:t>〔</w:t>
      </w:r>
      <w:r w:rsidRPr="00390D2A">
        <w:rPr>
          <w:rFonts w:ascii="仿宋" w:eastAsia="仿宋" w:hAnsi="仿宋" w:hint="eastAsia"/>
          <w:color w:val="000000" w:themeColor="text1"/>
          <w:sz w:val="28"/>
          <w:szCs w:val="28"/>
        </w:rPr>
        <w:t>2018</w:t>
      </w:r>
      <w:r w:rsidRPr="00390D2A">
        <w:rPr>
          <w:rFonts w:ascii="微软雅黑" w:eastAsia="微软雅黑" w:hAnsi="微软雅黑" w:cs="微软雅黑" w:hint="eastAsia"/>
          <w:color w:val="000000" w:themeColor="text1"/>
          <w:sz w:val="28"/>
          <w:szCs w:val="28"/>
        </w:rPr>
        <w:t>〕</w:t>
      </w:r>
      <w:r w:rsidRPr="00390D2A">
        <w:rPr>
          <w:rFonts w:ascii="仿宋" w:eastAsia="仿宋" w:hAnsi="仿宋" w:hint="eastAsia"/>
          <w:color w:val="000000" w:themeColor="text1"/>
          <w:sz w:val="28"/>
          <w:szCs w:val="28"/>
        </w:rPr>
        <w:t>250号）同时终止。</w:t>
      </w:r>
    </w:p>
    <w:p w14:paraId="20323B20" w14:textId="77777777" w:rsidR="00A61100" w:rsidRPr="00390D2A" w:rsidRDefault="00A61100" w:rsidP="00A61100">
      <w:pPr>
        <w:tabs>
          <w:tab w:val="left" w:pos="3240"/>
          <w:tab w:val="left" w:pos="3780"/>
        </w:tabs>
        <w:adjustRightInd w:val="0"/>
        <w:snapToGrid w:val="0"/>
        <w:spacing w:line="480" w:lineRule="exact"/>
        <w:ind w:firstLineChars="200" w:firstLine="562"/>
        <w:rPr>
          <w:rFonts w:ascii="仿宋" w:eastAsia="仿宋" w:hAnsi="仿宋"/>
          <w:color w:val="000000" w:themeColor="text1"/>
          <w:sz w:val="28"/>
          <w:szCs w:val="28"/>
        </w:rPr>
      </w:pPr>
      <w:r w:rsidRPr="00390D2A">
        <w:rPr>
          <w:rFonts w:ascii="仿宋" w:eastAsia="仿宋" w:hAnsi="仿宋" w:hint="eastAsia"/>
          <w:b/>
          <w:color w:val="000000" w:themeColor="text1"/>
          <w:sz w:val="28"/>
          <w:szCs w:val="28"/>
        </w:rPr>
        <w:t>第十三条</w:t>
      </w:r>
      <w:r w:rsidRPr="00390D2A">
        <w:rPr>
          <w:rFonts w:ascii="仿宋" w:eastAsia="仿宋" w:hAnsi="仿宋" w:hint="eastAsia"/>
          <w:color w:val="000000" w:themeColor="text1"/>
          <w:sz w:val="28"/>
          <w:szCs w:val="28"/>
        </w:rPr>
        <w:t xml:space="preserve"> 本办法由教务处负责解释。</w:t>
      </w:r>
    </w:p>
    <w:p w14:paraId="4212EF99" w14:textId="77777777" w:rsidR="00A61100" w:rsidRPr="00390D2A" w:rsidRDefault="00A61100" w:rsidP="00A61100">
      <w:pPr>
        <w:adjustRightInd w:val="0"/>
        <w:snapToGrid w:val="0"/>
        <w:spacing w:line="480" w:lineRule="exact"/>
        <w:rPr>
          <w:color w:val="000000" w:themeColor="text1"/>
        </w:rPr>
      </w:pPr>
    </w:p>
    <w:p w14:paraId="6B7EAA87" w14:textId="77777777" w:rsidR="00A61100" w:rsidRPr="00390D2A" w:rsidRDefault="00A61100" w:rsidP="00A61100">
      <w:pPr>
        <w:adjustRightInd w:val="0"/>
        <w:snapToGrid w:val="0"/>
        <w:spacing w:line="480" w:lineRule="exact"/>
        <w:rPr>
          <w:color w:val="000000" w:themeColor="text1"/>
        </w:rPr>
      </w:pPr>
    </w:p>
    <w:p w14:paraId="7560F719" w14:textId="77777777" w:rsidR="00A61100" w:rsidRPr="00390D2A" w:rsidRDefault="00A61100" w:rsidP="00A61100">
      <w:pPr>
        <w:adjustRightInd w:val="0"/>
        <w:snapToGrid w:val="0"/>
        <w:spacing w:line="480" w:lineRule="exact"/>
        <w:rPr>
          <w:rFonts w:ascii="仿宋" w:eastAsia="仿宋" w:hAnsi="仿宋"/>
          <w:bCs/>
          <w:color w:val="000000" w:themeColor="text1"/>
          <w:sz w:val="28"/>
          <w:szCs w:val="28"/>
        </w:rPr>
      </w:pPr>
      <w:r w:rsidRPr="00390D2A">
        <w:rPr>
          <w:rFonts w:ascii="仿宋" w:eastAsia="仿宋" w:hAnsi="仿宋" w:hint="eastAsia"/>
          <w:bCs/>
          <w:color w:val="000000" w:themeColor="text1"/>
          <w:sz w:val="28"/>
          <w:szCs w:val="28"/>
        </w:rPr>
        <w:t>附件1：上海电机学院教材建设管理实施细则</w:t>
      </w:r>
    </w:p>
    <w:p w14:paraId="23F4763E" w14:textId="77777777" w:rsidR="00A61100" w:rsidRPr="00390D2A" w:rsidRDefault="00A61100" w:rsidP="00A61100">
      <w:pPr>
        <w:adjustRightInd w:val="0"/>
        <w:snapToGrid w:val="0"/>
        <w:spacing w:line="480" w:lineRule="exact"/>
        <w:rPr>
          <w:rFonts w:ascii="仿宋" w:eastAsia="仿宋" w:hAnsi="仿宋"/>
          <w:bCs/>
          <w:color w:val="000000" w:themeColor="text1"/>
          <w:sz w:val="28"/>
          <w:szCs w:val="28"/>
        </w:rPr>
      </w:pPr>
      <w:r w:rsidRPr="00390D2A">
        <w:rPr>
          <w:rFonts w:ascii="仿宋" w:eastAsia="仿宋" w:hAnsi="仿宋" w:hint="eastAsia"/>
          <w:bCs/>
          <w:color w:val="000000" w:themeColor="text1"/>
          <w:sz w:val="28"/>
          <w:szCs w:val="28"/>
        </w:rPr>
        <w:t>附件2：上海电机学院教材选用管理实施细则</w:t>
      </w:r>
    </w:p>
    <w:p w14:paraId="7468DB3F" w14:textId="77777777" w:rsidR="00A61100" w:rsidRPr="00390D2A" w:rsidRDefault="00A61100" w:rsidP="00A61100">
      <w:pPr>
        <w:adjustRightInd w:val="0"/>
        <w:snapToGrid w:val="0"/>
        <w:spacing w:line="480" w:lineRule="exact"/>
        <w:rPr>
          <w:rFonts w:ascii="仿宋" w:eastAsia="仿宋" w:hAnsi="仿宋"/>
          <w:bCs/>
          <w:color w:val="000000" w:themeColor="text1"/>
          <w:sz w:val="28"/>
          <w:szCs w:val="28"/>
        </w:rPr>
      </w:pPr>
    </w:p>
    <w:p w14:paraId="75AFFEF6" w14:textId="77777777" w:rsidR="00A61100" w:rsidRPr="00390D2A" w:rsidRDefault="00A61100" w:rsidP="00A61100">
      <w:pPr>
        <w:adjustRightInd w:val="0"/>
        <w:snapToGrid w:val="0"/>
        <w:spacing w:line="480" w:lineRule="exact"/>
        <w:rPr>
          <w:color w:val="000000" w:themeColor="text1"/>
        </w:rPr>
      </w:pPr>
    </w:p>
    <w:p w14:paraId="7BD525F7" w14:textId="567B8C31" w:rsidR="00A61100" w:rsidRPr="00390D2A" w:rsidRDefault="00A61100" w:rsidP="00A61100">
      <w:pPr>
        <w:pStyle w:val="a7"/>
        <w:adjustRightInd w:val="0"/>
        <w:snapToGrid w:val="0"/>
        <w:spacing w:before="300" w:beforeAutospacing="0" w:line="480" w:lineRule="exact"/>
        <w:rPr>
          <w:rFonts w:cs="方正大标宋_GBK"/>
          <w:bCs/>
          <w:color w:val="000000" w:themeColor="text1"/>
          <w:kern w:val="2"/>
        </w:rPr>
      </w:pPr>
      <w:r w:rsidRPr="00390D2A">
        <w:rPr>
          <w:rFonts w:cs="方正大标宋_GBK"/>
          <w:bCs/>
          <w:color w:val="000000" w:themeColor="text1"/>
          <w:kern w:val="2"/>
          <w:sz w:val="28"/>
          <w:szCs w:val="28"/>
        </w:rPr>
        <w:br w:type="page"/>
      </w:r>
    </w:p>
    <w:p w14:paraId="3B1E65A6" w14:textId="0ADF095F" w:rsidR="00A61100" w:rsidRPr="00390D2A" w:rsidRDefault="00A61100" w:rsidP="00A61100">
      <w:pPr>
        <w:pStyle w:val="a7"/>
        <w:adjustRightInd w:val="0"/>
        <w:snapToGrid w:val="0"/>
        <w:spacing w:before="300" w:beforeAutospacing="0" w:line="480" w:lineRule="exact"/>
        <w:jc w:val="center"/>
        <w:rPr>
          <w:rFonts w:ascii="方正大标宋_GBK" w:eastAsia="方正大标宋_GBK" w:hAnsi="方正大标宋_GBK" w:cs="方正大标宋_GBK"/>
          <w:bCs/>
          <w:color w:val="000000" w:themeColor="text1"/>
          <w:sz w:val="36"/>
          <w:szCs w:val="36"/>
        </w:rPr>
      </w:pPr>
      <w:r w:rsidRPr="00390D2A">
        <w:rPr>
          <w:rFonts w:ascii="方正大标宋_GBK" w:eastAsia="方正大标宋_GBK" w:hAnsi="方正大标宋_GBK" w:cs="方正大标宋_GBK" w:hint="eastAsia"/>
          <w:bCs/>
          <w:color w:val="000000" w:themeColor="text1"/>
          <w:kern w:val="2"/>
          <w:sz w:val="36"/>
          <w:szCs w:val="36"/>
        </w:rPr>
        <w:lastRenderedPageBreak/>
        <w:t>上海电机学院教材建设管理</w:t>
      </w:r>
      <w:r>
        <w:rPr>
          <w:rFonts w:ascii="方正大标宋_GBK" w:eastAsia="方正大标宋_GBK" w:hAnsi="方正大标宋_GBK" w:cs="方正大标宋_GBK" w:hint="eastAsia"/>
          <w:bCs/>
          <w:color w:val="000000" w:themeColor="text1"/>
          <w:kern w:val="2"/>
          <w:sz w:val="36"/>
          <w:szCs w:val="36"/>
        </w:rPr>
        <w:t>办法</w:t>
      </w:r>
    </w:p>
    <w:p w14:paraId="182E60F5" w14:textId="11A2BE5C"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为推进我校教材建设工作，提升教材质量，鼓励教师编写高质量的校本教材，打造一批教学理念先进、教学特色鲜明的精品教材，特制定本管理办法。</w:t>
      </w:r>
    </w:p>
    <w:p w14:paraId="464A4DB4" w14:textId="77777777" w:rsidR="00A61100" w:rsidRPr="00390D2A" w:rsidRDefault="00A61100" w:rsidP="00A61100">
      <w:pPr>
        <w:adjustRightInd w:val="0"/>
        <w:snapToGrid w:val="0"/>
        <w:spacing w:line="480" w:lineRule="exact"/>
        <w:ind w:firstLineChars="200" w:firstLine="560"/>
        <w:jc w:val="left"/>
        <w:rPr>
          <w:rFonts w:ascii="黑体" w:eastAsia="黑体"/>
          <w:color w:val="000000" w:themeColor="text1"/>
          <w:sz w:val="28"/>
          <w:szCs w:val="28"/>
        </w:rPr>
      </w:pPr>
      <w:r w:rsidRPr="00390D2A">
        <w:rPr>
          <w:rFonts w:ascii="黑体" w:eastAsia="黑体" w:hint="eastAsia"/>
          <w:color w:val="000000" w:themeColor="text1"/>
          <w:sz w:val="28"/>
          <w:szCs w:val="28"/>
        </w:rPr>
        <w:t>一、基本原则</w:t>
      </w:r>
    </w:p>
    <w:p w14:paraId="2B93BCCC"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1.注重导向</w:t>
      </w:r>
    </w:p>
    <w:p w14:paraId="5DBE9FBF"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教材建设应适应高等教育发展的新形势,坚持立德树人，坚持育人为本，坚持正确的政治导向，弘扬和践行社会主义核心价值观，充分发挥教材在提高人才培养质量中的基础性作用,引导学生树立正确的世界观、人生观、价值观。哲学社会科学类教材要突出思想性、体现时代性，充分反映习近平新时代中国特色社会主义思想，充分反映中国特色社会主义伟大实践，充分反映中国特色社会主义人才培养新要求。</w:t>
      </w:r>
    </w:p>
    <w:p w14:paraId="750340B8"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2.整合资源</w:t>
      </w:r>
    </w:p>
    <w:p w14:paraId="18D6C6FC"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教材建设应服务经济社会发展需求，紧密结合教学改革需要，以突出专业特色和人才培养为重点，立足科学研究前沿，联合校内外专家学者，汇聚优质资源，调动教学名师、专业带头人、精品课程负责人等高水平教师参与教材建设的积极性。</w:t>
      </w:r>
    </w:p>
    <w:p w14:paraId="029C7A02"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3.打造精品</w:t>
      </w:r>
    </w:p>
    <w:p w14:paraId="480144A4"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以学生为本，以学术为魂，依托学科、专业建设平台，抓好重点教材建设，鼓励优秀教材不断修订完善，支持高水平教师编写具有学科专业特色的教材，着力打造一批高水平精品教材，逐步建立适应高层次、应用型、国际化人才培养需要的高质量课程教材体系。</w:t>
      </w:r>
    </w:p>
    <w:p w14:paraId="73B31DF8" w14:textId="77777777" w:rsidR="00A61100" w:rsidRPr="00390D2A" w:rsidRDefault="00A61100" w:rsidP="00A61100">
      <w:pPr>
        <w:adjustRightInd w:val="0"/>
        <w:snapToGrid w:val="0"/>
        <w:spacing w:line="480" w:lineRule="exact"/>
        <w:ind w:firstLineChars="200" w:firstLine="560"/>
        <w:jc w:val="left"/>
        <w:rPr>
          <w:rFonts w:ascii="黑体" w:eastAsia="黑体"/>
          <w:color w:val="000000" w:themeColor="text1"/>
          <w:sz w:val="28"/>
          <w:szCs w:val="28"/>
        </w:rPr>
      </w:pPr>
      <w:r w:rsidRPr="00390D2A">
        <w:rPr>
          <w:rFonts w:ascii="黑体" w:eastAsia="黑体" w:hint="eastAsia"/>
          <w:color w:val="000000" w:themeColor="text1"/>
          <w:sz w:val="28"/>
          <w:szCs w:val="28"/>
        </w:rPr>
        <w:t>二、建设重点</w:t>
      </w:r>
    </w:p>
    <w:p w14:paraId="3991B47F"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学校重点支持以下教材的建设：</w:t>
      </w:r>
    </w:p>
    <w:p w14:paraId="25C63A4A" w14:textId="77777777" w:rsidR="00A61100" w:rsidRPr="00390D2A" w:rsidRDefault="00A61100" w:rsidP="00A61100">
      <w:pPr>
        <w:numPr>
          <w:ilvl w:val="0"/>
          <w:numId w:val="1"/>
        </w:numPr>
        <w:adjustRightInd w:val="0"/>
        <w:snapToGrid w:val="0"/>
        <w:spacing w:line="480" w:lineRule="exact"/>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反映学校学科和专业优势或特色的教材；</w:t>
      </w:r>
    </w:p>
    <w:p w14:paraId="40B6EDAB" w14:textId="77777777" w:rsidR="00A61100" w:rsidRPr="00390D2A" w:rsidRDefault="00A61100" w:rsidP="00A61100">
      <w:pPr>
        <w:numPr>
          <w:ilvl w:val="0"/>
          <w:numId w:val="1"/>
        </w:numPr>
        <w:adjustRightInd w:val="0"/>
        <w:snapToGrid w:val="0"/>
        <w:spacing w:line="480" w:lineRule="exact"/>
        <w:jc w:val="left"/>
        <w:rPr>
          <w:rFonts w:ascii="仿宋" w:eastAsia="仿宋" w:hAnsi="仿宋"/>
          <w:color w:val="000000" w:themeColor="text1"/>
          <w:sz w:val="28"/>
          <w:szCs w:val="28"/>
        </w:rPr>
      </w:pPr>
      <w:bookmarkStart w:id="2" w:name="_Hlk70686510"/>
      <w:r w:rsidRPr="00390D2A">
        <w:rPr>
          <w:rFonts w:ascii="仿宋" w:eastAsia="仿宋" w:hAnsi="仿宋" w:hint="eastAsia"/>
          <w:color w:val="000000" w:themeColor="text1"/>
          <w:sz w:val="28"/>
          <w:szCs w:val="28"/>
        </w:rPr>
        <w:t>服务于学校优势专业的产教融合型教材</w:t>
      </w:r>
      <w:bookmarkEnd w:id="2"/>
      <w:r w:rsidRPr="00390D2A">
        <w:rPr>
          <w:rFonts w:ascii="仿宋" w:eastAsia="仿宋" w:hAnsi="仿宋" w:hint="eastAsia"/>
          <w:color w:val="000000" w:themeColor="text1"/>
          <w:sz w:val="28"/>
          <w:szCs w:val="28"/>
        </w:rPr>
        <w:t>；</w:t>
      </w:r>
    </w:p>
    <w:p w14:paraId="44C88938"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color w:val="000000" w:themeColor="text1"/>
          <w:sz w:val="28"/>
          <w:szCs w:val="28"/>
        </w:rPr>
        <w:lastRenderedPageBreak/>
        <w:t>3</w:t>
      </w:r>
      <w:r w:rsidRPr="00390D2A">
        <w:rPr>
          <w:rFonts w:ascii="仿宋" w:eastAsia="仿宋" w:hAnsi="仿宋" w:hint="eastAsia"/>
          <w:color w:val="000000" w:themeColor="text1"/>
          <w:sz w:val="28"/>
          <w:szCs w:val="28"/>
        </w:rPr>
        <w:t>.本校教学急需但尚无正式出版的教材；</w:t>
      </w:r>
    </w:p>
    <w:p w14:paraId="5C4509DA"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color w:val="000000" w:themeColor="text1"/>
          <w:sz w:val="28"/>
          <w:szCs w:val="28"/>
        </w:rPr>
        <w:t>4</w:t>
      </w:r>
      <w:r w:rsidRPr="00390D2A">
        <w:rPr>
          <w:rFonts w:ascii="仿宋" w:eastAsia="仿宋" w:hAnsi="仿宋" w:hint="eastAsia"/>
          <w:color w:val="000000" w:themeColor="text1"/>
          <w:sz w:val="28"/>
          <w:szCs w:val="28"/>
        </w:rPr>
        <w:t>.具有学科和专业特色的创新创业类教材或实验实践类教材。</w:t>
      </w:r>
    </w:p>
    <w:p w14:paraId="5F97C83C" w14:textId="77777777" w:rsidR="00A61100" w:rsidRPr="00390D2A" w:rsidRDefault="00A61100" w:rsidP="00A61100">
      <w:pPr>
        <w:adjustRightInd w:val="0"/>
        <w:snapToGrid w:val="0"/>
        <w:spacing w:line="480" w:lineRule="exact"/>
        <w:ind w:firstLineChars="200" w:firstLine="560"/>
        <w:jc w:val="left"/>
        <w:rPr>
          <w:rFonts w:ascii="黑体" w:eastAsia="黑体"/>
          <w:color w:val="000000" w:themeColor="text1"/>
          <w:sz w:val="28"/>
          <w:szCs w:val="28"/>
        </w:rPr>
      </w:pPr>
      <w:r w:rsidRPr="00390D2A">
        <w:rPr>
          <w:rFonts w:ascii="黑体" w:eastAsia="黑体" w:hint="eastAsia"/>
          <w:color w:val="000000" w:themeColor="text1"/>
          <w:sz w:val="28"/>
          <w:szCs w:val="28"/>
        </w:rPr>
        <w:t>三、遴选条件</w:t>
      </w:r>
    </w:p>
    <w:p w14:paraId="5CE9900B"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1.建设教材必须是适用于我校本专科教学工作需要而编写的教材（非教学参考书）。</w:t>
      </w:r>
    </w:p>
    <w:p w14:paraId="0747E591"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2.建设教材必须是我校教师作为第一主编，拟公开出版的教材。</w:t>
      </w:r>
    </w:p>
    <w:p w14:paraId="6C3EB0E8"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3.教材建设的负责人应由具有本科主讲教师资格的教师担任，并应按计划认真完成教材的编写工作，学校承认教材建设项目人员的工作量并计入其教研教改工作量中。每位申请人每年限报1个项目，全册教材（上、中、下册等）、成套教材（理论教材与实验教材等配套出版，教师用书与学生用书配套出版等）、系列教材作为1个项目按整体申报。</w:t>
      </w:r>
    </w:p>
    <w:p w14:paraId="3C15AE31"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4.教材主编向所在二级学院提出申请，填写《上海电机学院教材建设申请表》并提交相关材料，新编教材需提供编写提纲、样稿及出版计划等，修订教材需提供前一版次的教材样书、修订计划、修订教材样稿等。</w:t>
      </w:r>
    </w:p>
    <w:p w14:paraId="26C855A9" w14:textId="77777777" w:rsidR="00A61100" w:rsidRPr="00390D2A" w:rsidRDefault="00A61100" w:rsidP="00A61100">
      <w:pPr>
        <w:widowControl/>
        <w:shd w:val="clear" w:color="auto" w:fill="FFFFFF"/>
        <w:adjustRightInd w:val="0"/>
        <w:snapToGrid w:val="0"/>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hint="eastAsia"/>
          <w:color w:val="000000" w:themeColor="text1"/>
          <w:sz w:val="28"/>
          <w:szCs w:val="28"/>
        </w:rPr>
        <w:t>5.二级学院应创造条件支持编写者完成教材的编写工作，并组织专家评审，经二级</w:t>
      </w:r>
      <w:r w:rsidRPr="00390D2A">
        <w:rPr>
          <w:rFonts w:ascii="仿宋" w:eastAsia="仿宋" w:hAnsi="仿宋"/>
          <w:color w:val="000000" w:themeColor="text1"/>
          <w:sz w:val="28"/>
          <w:szCs w:val="28"/>
        </w:rPr>
        <w:t>学院</w:t>
      </w:r>
      <w:r w:rsidRPr="00390D2A">
        <w:rPr>
          <w:rFonts w:ascii="仿宋" w:eastAsia="仿宋" w:hAnsi="仿宋" w:hint="eastAsia"/>
          <w:color w:val="000000" w:themeColor="text1"/>
          <w:sz w:val="28"/>
          <w:szCs w:val="28"/>
        </w:rPr>
        <w:t>教学工作委员会审议后将《上海电机学院教材建设申请表》和相关材料报教务处。</w:t>
      </w:r>
      <w:r w:rsidRPr="00390D2A">
        <w:rPr>
          <w:rFonts w:ascii="仿宋" w:eastAsia="仿宋" w:hAnsi="仿宋" w:cs="Arial Unicode MS" w:hint="eastAsia"/>
          <w:color w:val="000000" w:themeColor="text1"/>
          <w:kern w:val="0"/>
          <w:sz w:val="28"/>
          <w:szCs w:val="28"/>
        </w:rPr>
        <w:t>还需经申请教师所在二级学院党组织审核，党组织负责人签字、加盖二级学院党组织公章。</w:t>
      </w:r>
    </w:p>
    <w:p w14:paraId="6E8AEF49"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6.学校组织专家评审</w:t>
      </w:r>
    </w:p>
    <w:p w14:paraId="630ABAE1" w14:textId="0511EA5C"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7</w:t>
      </w:r>
      <w:r w:rsidRPr="00390D2A">
        <w:rPr>
          <w:rFonts w:ascii="仿宋" w:eastAsia="仿宋" w:hAnsi="仿宋"/>
          <w:color w:val="000000" w:themeColor="text1"/>
          <w:sz w:val="28"/>
          <w:szCs w:val="28"/>
        </w:rPr>
        <w:t>.</w:t>
      </w:r>
      <w:r w:rsidRPr="00390D2A">
        <w:rPr>
          <w:rFonts w:ascii="仿宋" w:eastAsia="仿宋" w:hAnsi="仿宋" w:hint="eastAsia"/>
          <w:color w:val="000000" w:themeColor="text1"/>
          <w:sz w:val="28"/>
          <w:szCs w:val="28"/>
        </w:rPr>
        <w:t>评审结果报学校教材委员会审议。报校长办公会审批。</w:t>
      </w:r>
    </w:p>
    <w:p w14:paraId="2DB03137"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color w:val="000000" w:themeColor="text1"/>
          <w:sz w:val="28"/>
          <w:szCs w:val="28"/>
        </w:rPr>
        <w:t>8</w:t>
      </w:r>
      <w:r w:rsidRPr="00390D2A">
        <w:rPr>
          <w:rFonts w:ascii="仿宋" w:eastAsia="仿宋" w:hAnsi="仿宋" w:hint="eastAsia"/>
          <w:color w:val="000000" w:themeColor="text1"/>
          <w:sz w:val="28"/>
          <w:szCs w:val="28"/>
        </w:rPr>
        <w:t>.教材建设周期一般为两年。</w:t>
      </w:r>
    </w:p>
    <w:p w14:paraId="5B5CDEE6" w14:textId="77777777" w:rsidR="00A61100" w:rsidRPr="00390D2A" w:rsidRDefault="00A61100" w:rsidP="00A61100">
      <w:pPr>
        <w:adjustRightInd w:val="0"/>
        <w:snapToGrid w:val="0"/>
        <w:spacing w:line="480" w:lineRule="exact"/>
        <w:ind w:firstLineChars="200" w:firstLine="560"/>
        <w:jc w:val="left"/>
        <w:rPr>
          <w:rFonts w:ascii="黑体" w:eastAsia="黑体"/>
          <w:color w:val="000000" w:themeColor="text1"/>
          <w:sz w:val="28"/>
          <w:szCs w:val="28"/>
        </w:rPr>
      </w:pPr>
      <w:r w:rsidRPr="00390D2A">
        <w:rPr>
          <w:rFonts w:ascii="黑体" w:eastAsia="黑体" w:hint="eastAsia"/>
          <w:color w:val="000000" w:themeColor="text1"/>
          <w:sz w:val="28"/>
          <w:szCs w:val="28"/>
        </w:rPr>
        <w:t>四、建设资助</w:t>
      </w:r>
    </w:p>
    <w:p w14:paraId="14E0082E" w14:textId="37C6C686" w:rsidR="00A61100" w:rsidRPr="00390D2A" w:rsidRDefault="00A61100" w:rsidP="00E459D5">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1.新编教材的建设经费为</w:t>
      </w:r>
      <w:r w:rsidRPr="00390D2A">
        <w:rPr>
          <w:rFonts w:ascii="仿宋" w:eastAsia="仿宋" w:hAnsi="仿宋"/>
          <w:color w:val="000000" w:themeColor="text1"/>
          <w:sz w:val="28"/>
          <w:szCs w:val="28"/>
        </w:rPr>
        <w:t>3-5</w:t>
      </w:r>
      <w:r w:rsidRPr="00390D2A">
        <w:rPr>
          <w:rFonts w:ascii="仿宋" w:eastAsia="仿宋" w:hAnsi="仿宋" w:hint="eastAsia"/>
          <w:color w:val="000000" w:themeColor="text1"/>
          <w:sz w:val="28"/>
          <w:szCs w:val="28"/>
        </w:rPr>
        <w:t>万元，修订教材的建设经费为</w:t>
      </w:r>
      <w:r w:rsidRPr="00390D2A">
        <w:rPr>
          <w:rFonts w:ascii="仿宋" w:eastAsia="仿宋" w:hAnsi="仿宋"/>
          <w:color w:val="000000" w:themeColor="text1"/>
          <w:sz w:val="28"/>
          <w:szCs w:val="28"/>
        </w:rPr>
        <w:t>1-3</w:t>
      </w:r>
      <w:r w:rsidRPr="00390D2A">
        <w:rPr>
          <w:rFonts w:ascii="仿宋" w:eastAsia="仿宋" w:hAnsi="仿宋" w:hint="eastAsia"/>
          <w:color w:val="000000" w:themeColor="text1"/>
          <w:sz w:val="28"/>
          <w:szCs w:val="28"/>
        </w:rPr>
        <w:t>万元，具体额度根据出版字数进行核定（参见表1 教材建设经费资助标准）</w:t>
      </w:r>
      <w:r w:rsidR="00E459D5">
        <w:rPr>
          <w:rFonts w:ascii="仿宋" w:eastAsia="仿宋" w:hAnsi="仿宋" w:hint="eastAsia"/>
          <w:color w:val="000000" w:themeColor="text1"/>
          <w:sz w:val="28"/>
          <w:szCs w:val="28"/>
        </w:rPr>
        <w:t>。若</w:t>
      </w:r>
      <w:r w:rsidRPr="00390D2A">
        <w:rPr>
          <w:rFonts w:ascii="仿宋" w:eastAsia="仿宋" w:hAnsi="仿宋" w:hint="eastAsia"/>
          <w:color w:val="000000" w:themeColor="text1"/>
          <w:sz w:val="28"/>
          <w:szCs w:val="28"/>
        </w:rPr>
        <w:t>教材新编</w:t>
      </w:r>
      <w:r w:rsidR="00E459D5">
        <w:rPr>
          <w:rFonts w:ascii="仿宋" w:eastAsia="仿宋" w:hAnsi="仿宋" w:hint="eastAsia"/>
          <w:color w:val="000000" w:themeColor="text1"/>
          <w:sz w:val="28"/>
          <w:szCs w:val="28"/>
        </w:rPr>
        <w:t>或修订</w:t>
      </w:r>
      <w:r w:rsidRPr="00390D2A">
        <w:rPr>
          <w:rFonts w:ascii="仿宋" w:eastAsia="仿宋" w:hAnsi="仿宋" w:hint="eastAsia"/>
          <w:color w:val="000000" w:themeColor="text1"/>
          <w:sz w:val="28"/>
          <w:szCs w:val="28"/>
        </w:rPr>
        <w:t>时已资助过建设经费，则后续修订不再继续资助经费。</w:t>
      </w:r>
    </w:p>
    <w:p w14:paraId="71A69264" w14:textId="77777777" w:rsidR="00A61100" w:rsidRPr="00390D2A" w:rsidRDefault="00A61100" w:rsidP="00A61100">
      <w:pPr>
        <w:adjustRightInd w:val="0"/>
        <w:snapToGrid w:val="0"/>
        <w:spacing w:line="480" w:lineRule="exact"/>
        <w:ind w:firstLineChars="200" w:firstLine="562"/>
        <w:jc w:val="center"/>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lastRenderedPageBreak/>
        <w:t>表1 教材建设经费资助标准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074"/>
        <w:gridCol w:w="2074"/>
        <w:gridCol w:w="2074"/>
      </w:tblGrid>
      <w:tr w:rsidR="00A61100" w:rsidRPr="00390D2A" w14:paraId="5E6EE890" w14:textId="77777777" w:rsidTr="00C72641">
        <w:tc>
          <w:tcPr>
            <w:tcW w:w="2236" w:type="dxa"/>
            <w:tcBorders>
              <w:tl2br w:val="single" w:sz="4" w:space="0" w:color="auto"/>
            </w:tcBorders>
          </w:tcPr>
          <w:p w14:paraId="1E4B03AF" w14:textId="77777777" w:rsidR="00A61100" w:rsidRPr="00390D2A" w:rsidRDefault="00A61100" w:rsidP="00C72641">
            <w:pPr>
              <w:adjustRightInd w:val="0"/>
              <w:snapToGrid w:val="0"/>
              <w:spacing w:line="480" w:lineRule="exact"/>
              <w:jc w:val="center"/>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 xml:space="preserve"> </w:t>
            </w:r>
            <w:r w:rsidRPr="00390D2A">
              <w:rPr>
                <w:rFonts w:ascii="仿宋" w:eastAsia="仿宋" w:hAnsi="仿宋"/>
                <w:b/>
                <w:color w:val="000000" w:themeColor="text1"/>
                <w:sz w:val="28"/>
                <w:szCs w:val="28"/>
              </w:rPr>
              <w:t xml:space="preserve">     </w:t>
            </w:r>
            <w:r w:rsidRPr="00390D2A">
              <w:rPr>
                <w:rFonts w:ascii="仿宋" w:eastAsia="仿宋" w:hAnsi="仿宋" w:hint="eastAsia"/>
                <w:b/>
                <w:color w:val="000000" w:themeColor="text1"/>
                <w:sz w:val="28"/>
                <w:szCs w:val="28"/>
              </w:rPr>
              <w:t>出版字数</w:t>
            </w:r>
          </w:p>
          <w:p w14:paraId="3ED92611" w14:textId="77777777" w:rsidR="00A61100" w:rsidRPr="00390D2A" w:rsidRDefault="00A61100" w:rsidP="00C72641">
            <w:pPr>
              <w:adjustRightInd w:val="0"/>
              <w:snapToGrid w:val="0"/>
              <w:spacing w:line="480" w:lineRule="exact"/>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建设类别</w:t>
            </w:r>
          </w:p>
        </w:tc>
        <w:tc>
          <w:tcPr>
            <w:tcW w:w="2237" w:type="dxa"/>
          </w:tcPr>
          <w:p w14:paraId="2B963DAF" w14:textId="77777777" w:rsidR="00A61100" w:rsidRPr="00390D2A" w:rsidRDefault="00A61100" w:rsidP="00C72641">
            <w:pPr>
              <w:adjustRightInd w:val="0"/>
              <w:snapToGrid w:val="0"/>
              <w:spacing w:line="480" w:lineRule="exact"/>
              <w:jc w:val="center"/>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出版字数</w:t>
            </w:r>
          </w:p>
          <w:p w14:paraId="3DC91E71" w14:textId="77777777" w:rsidR="00A61100" w:rsidRPr="00390D2A" w:rsidRDefault="00A61100" w:rsidP="00C72641">
            <w:pPr>
              <w:adjustRightInd w:val="0"/>
              <w:snapToGrid w:val="0"/>
              <w:spacing w:line="480" w:lineRule="exact"/>
              <w:jc w:val="center"/>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w:t>
            </w:r>
            <w:r w:rsidRPr="00390D2A">
              <w:rPr>
                <w:rFonts w:ascii="仿宋" w:eastAsia="仿宋" w:hAnsi="仿宋"/>
                <w:b/>
                <w:color w:val="000000" w:themeColor="text1"/>
                <w:sz w:val="28"/>
                <w:szCs w:val="28"/>
              </w:rPr>
              <w:t>4</w:t>
            </w:r>
            <w:r w:rsidRPr="00390D2A">
              <w:rPr>
                <w:rFonts w:ascii="仿宋" w:eastAsia="仿宋" w:hAnsi="仿宋" w:hint="eastAsia"/>
                <w:b/>
                <w:color w:val="000000" w:themeColor="text1"/>
                <w:sz w:val="28"/>
                <w:szCs w:val="28"/>
              </w:rPr>
              <w:t>0万字</w:t>
            </w:r>
          </w:p>
        </w:tc>
        <w:tc>
          <w:tcPr>
            <w:tcW w:w="2237" w:type="dxa"/>
          </w:tcPr>
          <w:p w14:paraId="67A1B3E8" w14:textId="1C558D37" w:rsidR="00A61100" w:rsidRPr="00390D2A" w:rsidRDefault="000D2309" w:rsidP="00C72641">
            <w:pPr>
              <w:adjustRightInd w:val="0"/>
              <w:snapToGrid w:val="0"/>
              <w:spacing w:line="480" w:lineRule="exact"/>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4</w:t>
            </w:r>
            <w:r>
              <w:rPr>
                <w:rFonts w:ascii="仿宋" w:eastAsia="仿宋" w:hAnsi="仿宋"/>
                <w:b/>
                <w:color w:val="000000" w:themeColor="text1"/>
                <w:sz w:val="28"/>
                <w:szCs w:val="28"/>
              </w:rPr>
              <w:t>0</w:t>
            </w:r>
            <w:r w:rsidR="00A61100" w:rsidRPr="00390D2A">
              <w:rPr>
                <w:rFonts w:ascii="仿宋" w:eastAsia="仿宋" w:hAnsi="仿宋" w:hint="eastAsia"/>
                <w:b/>
                <w:color w:val="000000" w:themeColor="text1"/>
                <w:sz w:val="28"/>
                <w:szCs w:val="28"/>
              </w:rPr>
              <w:t>万字＜出版字数≤</w:t>
            </w:r>
            <w:r w:rsidR="00A61100" w:rsidRPr="00390D2A">
              <w:rPr>
                <w:rFonts w:ascii="仿宋" w:eastAsia="仿宋" w:hAnsi="仿宋"/>
                <w:b/>
                <w:color w:val="000000" w:themeColor="text1"/>
                <w:sz w:val="28"/>
                <w:szCs w:val="28"/>
              </w:rPr>
              <w:t>6</w:t>
            </w:r>
            <w:r w:rsidR="00A61100" w:rsidRPr="00390D2A">
              <w:rPr>
                <w:rFonts w:ascii="仿宋" w:eastAsia="仿宋" w:hAnsi="仿宋" w:hint="eastAsia"/>
                <w:b/>
                <w:color w:val="000000" w:themeColor="text1"/>
                <w:sz w:val="28"/>
                <w:szCs w:val="28"/>
              </w:rPr>
              <w:t>0万字</w:t>
            </w:r>
          </w:p>
        </w:tc>
        <w:tc>
          <w:tcPr>
            <w:tcW w:w="2237" w:type="dxa"/>
          </w:tcPr>
          <w:p w14:paraId="417FC9D6" w14:textId="77777777" w:rsidR="00A61100" w:rsidRPr="00390D2A" w:rsidRDefault="00A61100" w:rsidP="00C72641">
            <w:pPr>
              <w:adjustRightInd w:val="0"/>
              <w:snapToGrid w:val="0"/>
              <w:spacing w:line="480" w:lineRule="exact"/>
              <w:jc w:val="center"/>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出版字数＞</w:t>
            </w:r>
            <w:r w:rsidRPr="00390D2A">
              <w:rPr>
                <w:rFonts w:ascii="仿宋" w:eastAsia="仿宋" w:hAnsi="仿宋"/>
                <w:b/>
                <w:color w:val="000000" w:themeColor="text1"/>
                <w:sz w:val="28"/>
                <w:szCs w:val="28"/>
              </w:rPr>
              <w:t>6</w:t>
            </w:r>
            <w:r w:rsidRPr="00390D2A">
              <w:rPr>
                <w:rFonts w:ascii="仿宋" w:eastAsia="仿宋" w:hAnsi="仿宋" w:hint="eastAsia"/>
                <w:b/>
                <w:color w:val="000000" w:themeColor="text1"/>
                <w:sz w:val="28"/>
                <w:szCs w:val="28"/>
              </w:rPr>
              <w:t>0万字</w:t>
            </w:r>
          </w:p>
        </w:tc>
      </w:tr>
      <w:tr w:rsidR="00A61100" w:rsidRPr="00390D2A" w14:paraId="5A4623F5" w14:textId="77777777" w:rsidTr="00C72641">
        <w:tc>
          <w:tcPr>
            <w:tcW w:w="2236" w:type="dxa"/>
          </w:tcPr>
          <w:p w14:paraId="5FDCC3A3" w14:textId="77777777" w:rsidR="00A61100" w:rsidRPr="00390D2A" w:rsidRDefault="00A61100" w:rsidP="00C72641">
            <w:pPr>
              <w:adjustRightInd w:val="0"/>
              <w:snapToGrid w:val="0"/>
              <w:spacing w:line="480" w:lineRule="exact"/>
              <w:jc w:val="center"/>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新编教材</w:t>
            </w:r>
          </w:p>
        </w:tc>
        <w:tc>
          <w:tcPr>
            <w:tcW w:w="2237" w:type="dxa"/>
          </w:tcPr>
          <w:p w14:paraId="334A3090" w14:textId="77777777" w:rsidR="00A61100" w:rsidRPr="00390D2A" w:rsidRDefault="00A61100" w:rsidP="00C72641">
            <w:pPr>
              <w:adjustRightInd w:val="0"/>
              <w:snapToGrid w:val="0"/>
              <w:spacing w:line="480" w:lineRule="exact"/>
              <w:jc w:val="center"/>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3万元</w:t>
            </w:r>
          </w:p>
        </w:tc>
        <w:tc>
          <w:tcPr>
            <w:tcW w:w="2237" w:type="dxa"/>
          </w:tcPr>
          <w:p w14:paraId="4035D0D1" w14:textId="77777777" w:rsidR="00A61100" w:rsidRPr="00390D2A" w:rsidRDefault="00A61100" w:rsidP="00C72641">
            <w:pPr>
              <w:adjustRightInd w:val="0"/>
              <w:snapToGrid w:val="0"/>
              <w:spacing w:line="480" w:lineRule="exact"/>
              <w:jc w:val="center"/>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4万元</w:t>
            </w:r>
          </w:p>
        </w:tc>
        <w:tc>
          <w:tcPr>
            <w:tcW w:w="2237" w:type="dxa"/>
          </w:tcPr>
          <w:p w14:paraId="6B98A6DC" w14:textId="77777777" w:rsidR="00A61100" w:rsidRPr="00390D2A" w:rsidRDefault="00A61100" w:rsidP="00C72641">
            <w:pPr>
              <w:adjustRightInd w:val="0"/>
              <w:snapToGrid w:val="0"/>
              <w:spacing w:line="480" w:lineRule="exact"/>
              <w:jc w:val="center"/>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5万元</w:t>
            </w:r>
          </w:p>
        </w:tc>
      </w:tr>
      <w:tr w:rsidR="00A61100" w:rsidRPr="00390D2A" w14:paraId="66240AA9" w14:textId="77777777" w:rsidTr="00C72641">
        <w:tc>
          <w:tcPr>
            <w:tcW w:w="2236" w:type="dxa"/>
          </w:tcPr>
          <w:p w14:paraId="4FDE4658" w14:textId="77777777" w:rsidR="00A61100" w:rsidRPr="00390D2A" w:rsidRDefault="00A61100" w:rsidP="00C72641">
            <w:pPr>
              <w:adjustRightInd w:val="0"/>
              <w:snapToGrid w:val="0"/>
              <w:spacing w:line="480" w:lineRule="exact"/>
              <w:jc w:val="center"/>
              <w:rPr>
                <w:rFonts w:ascii="仿宋" w:eastAsia="仿宋" w:hAnsi="仿宋"/>
                <w:b/>
                <w:color w:val="000000" w:themeColor="text1"/>
                <w:sz w:val="28"/>
                <w:szCs w:val="28"/>
              </w:rPr>
            </w:pPr>
            <w:r w:rsidRPr="00390D2A">
              <w:rPr>
                <w:rFonts w:ascii="仿宋" w:eastAsia="仿宋" w:hAnsi="仿宋" w:hint="eastAsia"/>
                <w:b/>
                <w:color w:val="000000" w:themeColor="text1"/>
                <w:sz w:val="28"/>
                <w:szCs w:val="28"/>
              </w:rPr>
              <w:t>修订教材</w:t>
            </w:r>
          </w:p>
        </w:tc>
        <w:tc>
          <w:tcPr>
            <w:tcW w:w="2237" w:type="dxa"/>
          </w:tcPr>
          <w:p w14:paraId="1D3D7DBB" w14:textId="77777777" w:rsidR="00A61100" w:rsidRPr="00390D2A" w:rsidRDefault="00A61100" w:rsidP="00C72641">
            <w:pPr>
              <w:adjustRightInd w:val="0"/>
              <w:snapToGrid w:val="0"/>
              <w:spacing w:line="480" w:lineRule="exact"/>
              <w:jc w:val="center"/>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1万元</w:t>
            </w:r>
          </w:p>
        </w:tc>
        <w:tc>
          <w:tcPr>
            <w:tcW w:w="2237" w:type="dxa"/>
          </w:tcPr>
          <w:p w14:paraId="5B0D27A7" w14:textId="77777777" w:rsidR="00A61100" w:rsidRPr="00390D2A" w:rsidRDefault="00A61100" w:rsidP="00C72641">
            <w:pPr>
              <w:adjustRightInd w:val="0"/>
              <w:snapToGrid w:val="0"/>
              <w:spacing w:line="480" w:lineRule="exact"/>
              <w:jc w:val="center"/>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2万元</w:t>
            </w:r>
          </w:p>
        </w:tc>
        <w:tc>
          <w:tcPr>
            <w:tcW w:w="2237" w:type="dxa"/>
          </w:tcPr>
          <w:p w14:paraId="22B71EC4" w14:textId="77777777" w:rsidR="00A61100" w:rsidRPr="00390D2A" w:rsidRDefault="00A61100" w:rsidP="00C72641">
            <w:pPr>
              <w:adjustRightInd w:val="0"/>
              <w:snapToGrid w:val="0"/>
              <w:spacing w:line="480" w:lineRule="exact"/>
              <w:jc w:val="center"/>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3万元</w:t>
            </w:r>
          </w:p>
        </w:tc>
      </w:tr>
    </w:tbl>
    <w:p w14:paraId="0FB9DDD9"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2.建设经费分两次拨付：正式立项时拨付5</w:t>
      </w:r>
      <w:r w:rsidRPr="00390D2A">
        <w:rPr>
          <w:rFonts w:ascii="仿宋" w:eastAsia="仿宋" w:hAnsi="仿宋"/>
          <w:color w:val="000000" w:themeColor="text1"/>
          <w:sz w:val="28"/>
          <w:szCs w:val="28"/>
        </w:rPr>
        <w:t>0</w:t>
      </w:r>
      <w:r w:rsidRPr="00390D2A">
        <w:rPr>
          <w:rFonts w:ascii="仿宋" w:eastAsia="仿宋" w:hAnsi="仿宋" w:hint="eastAsia"/>
          <w:color w:val="000000" w:themeColor="text1"/>
          <w:sz w:val="28"/>
          <w:szCs w:val="28"/>
        </w:rPr>
        <w:t>%（按申报时的样稿字数确定），教材正式出版后拨付5</w:t>
      </w:r>
      <w:r w:rsidRPr="00390D2A">
        <w:rPr>
          <w:rFonts w:ascii="仿宋" w:eastAsia="仿宋" w:hAnsi="仿宋"/>
          <w:color w:val="000000" w:themeColor="text1"/>
          <w:sz w:val="28"/>
          <w:szCs w:val="28"/>
        </w:rPr>
        <w:t>0</w:t>
      </w:r>
      <w:r w:rsidRPr="00390D2A">
        <w:rPr>
          <w:rFonts w:ascii="仿宋" w:eastAsia="仿宋" w:hAnsi="仿宋" w:hint="eastAsia"/>
          <w:color w:val="000000" w:themeColor="text1"/>
          <w:sz w:val="28"/>
          <w:szCs w:val="28"/>
        </w:rPr>
        <w:t>%（按实际出版的教材字数确定）。</w:t>
      </w:r>
    </w:p>
    <w:p w14:paraId="6880893F"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3.建设经费须专款专用，严格遵守学校财务管理制度。</w:t>
      </w:r>
    </w:p>
    <w:p w14:paraId="261E37AA" w14:textId="77777777" w:rsidR="00A61100" w:rsidRPr="00390D2A" w:rsidRDefault="00A61100" w:rsidP="00A61100">
      <w:pPr>
        <w:adjustRightInd w:val="0"/>
        <w:snapToGrid w:val="0"/>
        <w:spacing w:line="480" w:lineRule="exact"/>
        <w:ind w:firstLineChars="200" w:firstLine="560"/>
        <w:jc w:val="left"/>
        <w:rPr>
          <w:rFonts w:ascii="黑体" w:eastAsia="黑体"/>
          <w:color w:val="000000" w:themeColor="text1"/>
          <w:sz w:val="28"/>
          <w:szCs w:val="28"/>
        </w:rPr>
      </w:pPr>
      <w:r w:rsidRPr="00390D2A">
        <w:rPr>
          <w:rFonts w:ascii="黑体" w:eastAsia="黑体" w:hint="eastAsia"/>
          <w:color w:val="000000" w:themeColor="text1"/>
          <w:sz w:val="28"/>
          <w:szCs w:val="28"/>
        </w:rPr>
        <w:t>五、结题验收</w:t>
      </w:r>
    </w:p>
    <w:p w14:paraId="704A3F4F"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1.教材主编应选择所在学科专业领域级别较高的出版社作为出版单位。</w:t>
      </w:r>
    </w:p>
    <w:p w14:paraId="6B6BAFA2"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2.教材出版必须通过出版社组织的审稿程序，以确保质量。</w:t>
      </w:r>
    </w:p>
    <w:p w14:paraId="1D3DD676" w14:textId="77777777" w:rsidR="00A61100" w:rsidRPr="00390D2A" w:rsidRDefault="00A61100" w:rsidP="00A61100">
      <w:pPr>
        <w:adjustRightInd w:val="0"/>
        <w:snapToGrid w:val="0"/>
        <w:spacing w:line="480" w:lineRule="exact"/>
        <w:ind w:firstLineChars="200" w:firstLine="560"/>
        <w:jc w:val="left"/>
        <w:rPr>
          <w:rFonts w:ascii="仿宋" w:eastAsia="仿宋" w:hAnsi="仿宋"/>
          <w:color w:val="000000" w:themeColor="text1"/>
          <w:sz w:val="28"/>
          <w:szCs w:val="28"/>
        </w:rPr>
      </w:pPr>
      <w:r w:rsidRPr="00390D2A">
        <w:rPr>
          <w:rFonts w:ascii="仿宋" w:eastAsia="仿宋" w:hAnsi="仿宋" w:hint="eastAsia"/>
          <w:color w:val="000000" w:themeColor="text1"/>
          <w:sz w:val="28"/>
          <w:szCs w:val="28"/>
        </w:rPr>
        <w:t>3</w:t>
      </w:r>
      <w:r w:rsidRPr="00390D2A">
        <w:rPr>
          <w:rFonts w:ascii="仿宋" w:eastAsia="仿宋" w:hAnsi="仿宋"/>
          <w:color w:val="000000" w:themeColor="text1"/>
          <w:sz w:val="28"/>
          <w:szCs w:val="28"/>
        </w:rPr>
        <w:t>.</w:t>
      </w:r>
      <w:r w:rsidRPr="00390D2A">
        <w:rPr>
          <w:rFonts w:ascii="仿宋" w:eastAsia="仿宋" w:hAnsi="仿宋" w:hint="eastAsia"/>
          <w:color w:val="000000" w:themeColor="text1"/>
          <w:sz w:val="28"/>
          <w:szCs w:val="28"/>
        </w:rPr>
        <w:t>未能正式出版的教材无法完成结题验收，项目负责人两年内不能申报各类教学研究项目。</w:t>
      </w:r>
    </w:p>
    <w:p w14:paraId="6859230A" w14:textId="77777777" w:rsidR="00A61100" w:rsidRPr="00390D2A" w:rsidRDefault="00A61100" w:rsidP="00A61100">
      <w:pPr>
        <w:adjustRightInd w:val="0"/>
        <w:snapToGrid w:val="0"/>
        <w:spacing w:line="480" w:lineRule="exact"/>
        <w:ind w:firstLineChars="200" w:firstLine="560"/>
        <w:jc w:val="left"/>
        <w:rPr>
          <w:rFonts w:ascii="黑体" w:eastAsia="黑体"/>
          <w:color w:val="000000" w:themeColor="text1"/>
          <w:sz w:val="28"/>
          <w:szCs w:val="28"/>
        </w:rPr>
      </w:pPr>
      <w:r w:rsidRPr="00390D2A">
        <w:rPr>
          <w:rFonts w:ascii="黑体" w:eastAsia="黑体" w:hint="eastAsia"/>
          <w:color w:val="000000" w:themeColor="text1"/>
          <w:sz w:val="28"/>
          <w:szCs w:val="28"/>
        </w:rPr>
        <w:t>六、其它</w:t>
      </w:r>
    </w:p>
    <w:p w14:paraId="3EA21CFC" w14:textId="77777777" w:rsidR="00A61100" w:rsidRPr="00390D2A" w:rsidRDefault="00A61100" w:rsidP="00A61100">
      <w:pPr>
        <w:adjustRightInd w:val="0"/>
        <w:snapToGrid w:val="0"/>
        <w:spacing w:line="480" w:lineRule="exact"/>
        <w:ind w:firstLineChars="200" w:firstLine="560"/>
        <w:jc w:val="left"/>
        <w:rPr>
          <w:color w:val="000000" w:themeColor="text1"/>
        </w:rPr>
      </w:pPr>
      <w:r w:rsidRPr="00390D2A">
        <w:rPr>
          <w:rFonts w:ascii="仿宋" w:eastAsia="仿宋" w:hAnsi="仿宋" w:hint="eastAsia"/>
          <w:color w:val="000000" w:themeColor="text1"/>
          <w:sz w:val="28"/>
          <w:szCs w:val="28"/>
        </w:rPr>
        <w:t>本管理办法自发布之日起施行，未尽事宜由教务处负责解释。</w:t>
      </w:r>
    </w:p>
    <w:p w14:paraId="6C3ECE07" w14:textId="77777777" w:rsidR="00A61100" w:rsidRPr="00390D2A" w:rsidRDefault="00A61100" w:rsidP="00A61100">
      <w:pPr>
        <w:spacing w:line="480" w:lineRule="exact"/>
        <w:rPr>
          <w:color w:val="000000" w:themeColor="text1"/>
        </w:rPr>
      </w:pPr>
    </w:p>
    <w:p w14:paraId="4072E49E" w14:textId="77777777" w:rsidR="00A61100" w:rsidRPr="00390D2A" w:rsidRDefault="00A61100" w:rsidP="00A61100">
      <w:pPr>
        <w:spacing w:line="480" w:lineRule="exact"/>
        <w:jc w:val="center"/>
        <w:rPr>
          <w:rFonts w:ascii="宋体" w:hAnsi="宋体"/>
          <w:color w:val="000000" w:themeColor="text1"/>
          <w:sz w:val="24"/>
        </w:rPr>
      </w:pPr>
      <w:r w:rsidRPr="00390D2A">
        <w:rPr>
          <w:b/>
          <w:color w:val="000000" w:themeColor="text1"/>
          <w:sz w:val="28"/>
        </w:rPr>
        <w:br w:type="page"/>
      </w:r>
    </w:p>
    <w:p w14:paraId="12B967D4" w14:textId="77777777" w:rsidR="00A61100" w:rsidRPr="00390D2A" w:rsidRDefault="00A61100" w:rsidP="00A61100">
      <w:pPr>
        <w:spacing w:line="480" w:lineRule="exact"/>
        <w:rPr>
          <w:rFonts w:ascii="宋体" w:hAnsi="宋体"/>
          <w:color w:val="000000" w:themeColor="text1"/>
          <w:sz w:val="24"/>
        </w:rPr>
      </w:pPr>
      <w:r w:rsidRPr="00390D2A">
        <w:rPr>
          <w:rFonts w:ascii="宋体" w:hAnsi="宋体" w:hint="eastAsia"/>
          <w:color w:val="000000" w:themeColor="text1"/>
          <w:sz w:val="24"/>
        </w:rPr>
        <w:lastRenderedPageBreak/>
        <w:t>附件2：</w:t>
      </w:r>
    </w:p>
    <w:p w14:paraId="6DD0EF1A" w14:textId="77777777" w:rsidR="00A61100" w:rsidRPr="00390D2A" w:rsidRDefault="00A61100" w:rsidP="00A61100">
      <w:pPr>
        <w:widowControl/>
        <w:shd w:val="clear" w:color="auto" w:fill="FFFFFF"/>
        <w:spacing w:line="480" w:lineRule="exact"/>
        <w:jc w:val="center"/>
        <w:rPr>
          <w:rFonts w:ascii="方正大标宋_GBK" w:eastAsia="方正大标宋_GBK" w:hAnsi="方正大标宋_GBK" w:cs="方正大标宋_GBK"/>
          <w:bCs/>
          <w:color w:val="000000" w:themeColor="text1"/>
          <w:sz w:val="36"/>
          <w:szCs w:val="36"/>
        </w:rPr>
      </w:pPr>
      <w:r w:rsidRPr="00390D2A">
        <w:rPr>
          <w:rFonts w:ascii="方正大标宋_GBK" w:eastAsia="方正大标宋_GBK" w:hAnsi="方正大标宋_GBK" w:cs="方正大标宋_GBK" w:hint="eastAsia"/>
          <w:bCs/>
          <w:color w:val="000000" w:themeColor="text1"/>
          <w:sz w:val="36"/>
          <w:szCs w:val="36"/>
        </w:rPr>
        <w:t>上海电机学院教材选用管理实施细则</w:t>
      </w:r>
    </w:p>
    <w:p w14:paraId="0371B667" w14:textId="2C70453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为进一步规范教材选用管理</w:t>
      </w:r>
      <w:r w:rsidR="008822E5">
        <w:rPr>
          <w:rFonts w:ascii="仿宋" w:eastAsia="仿宋" w:hAnsi="仿宋" w:cs="Arial Unicode MS" w:hint="eastAsia"/>
          <w:color w:val="000000" w:themeColor="text1"/>
          <w:kern w:val="0"/>
          <w:sz w:val="28"/>
          <w:szCs w:val="28"/>
        </w:rPr>
        <w:t>、</w:t>
      </w:r>
      <w:r w:rsidRPr="00390D2A">
        <w:rPr>
          <w:rFonts w:ascii="仿宋" w:eastAsia="仿宋" w:hAnsi="仿宋" w:cs="Arial Unicode MS" w:hint="eastAsia"/>
          <w:color w:val="000000" w:themeColor="text1"/>
          <w:kern w:val="0"/>
          <w:sz w:val="28"/>
          <w:szCs w:val="28"/>
        </w:rPr>
        <w:t>健全教材选用制度，力争选用高水平教材，杜绝质量低劣教材进入课堂，</w:t>
      </w:r>
      <w:r w:rsidR="00C53C22">
        <w:rPr>
          <w:rFonts w:ascii="仿宋" w:eastAsia="仿宋" w:hAnsi="仿宋" w:cs="Arial Unicode MS" w:hint="eastAsia"/>
          <w:color w:val="000000" w:themeColor="text1"/>
          <w:kern w:val="0"/>
          <w:sz w:val="28"/>
          <w:szCs w:val="28"/>
        </w:rPr>
        <w:t>确保学校各类教材的选用科学化、规范化，</w:t>
      </w:r>
      <w:r w:rsidRPr="00390D2A">
        <w:rPr>
          <w:rFonts w:ascii="仿宋" w:eastAsia="仿宋" w:hAnsi="仿宋" w:cs="Arial Unicode MS" w:hint="eastAsia"/>
          <w:color w:val="000000" w:themeColor="text1"/>
          <w:kern w:val="0"/>
          <w:sz w:val="28"/>
          <w:szCs w:val="28"/>
        </w:rPr>
        <w:t>不断提升教学质量，特制定本办法。</w:t>
      </w:r>
      <w:r w:rsidRPr="00390D2A">
        <w:rPr>
          <w:rFonts w:ascii="Calibri" w:eastAsia="仿宋" w:hAnsi="Calibri" w:cs="Calibri"/>
          <w:color w:val="000000" w:themeColor="text1"/>
          <w:kern w:val="0"/>
          <w:sz w:val="28"/>
          <w:szCs w:val="28"/>
        </w:rPr>
        <w:t> </w:t>
      </w:r>
    </w:p>
    <w:p w14:paraId="3C6F4DEF" w14:textId="77777777" w:rsidR="00A61100" w:rsidRPr="00390D2A" w:rsidRDefault="00A61100" w:rsidP="00A61100">
      <w:pPr>
        <w:widowControl/>
        <w:shd w:val="clear" w:color="auto" w:fill="FFFFFF"/>
        <w:spacing w:line="480" w:lineRule="exact"/>
        <w:ind w:firstLineChars="200" w:firstLine="560"/>
        <w:jc w:val="left"/>
        <w:rPr>
          <w:rFonts w:ascii="黑体" w:eastAsia="黑体"/>
          <w:color w:val="000000" w:themeColor="text1"/>
          <w:sz w:val="28"/>
          <w:szCs w:val="28"/>
        </w:rPr>
      </w:pPr>
      <w:r w:rsidRPr="00390D2A">
        <w:rPr>
          <w:rFonts w:ascii="黑体" w:eastAsia="黑体" w:hint="eastAsia"/>
          <w:color w:val="000000" w:themeColor="text1"/>
          <w:sz w:val="28"/>
          <w:szCs w:val="28"/>
        </w:rPr>
        <w:t>一、教材选用原则</w:t>
      </w:r>
    </w:p>
    <w:p w14:paraId="150D8C5D"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1</w:t>
      </w:r>
      <w:r w:rsidRPr="00390D2A">
        <w:rPr>
          <w:rFonts w:ascii="仿宋" w:eastAsia="仿宋" w:hAnsi="仿宋" w:cs="Arial Unicode MS"/>
          <w:color w:val="000000" w:themeColor="text1"/>
          <w:kern w:val="0"/>
          <w:sz w:val="28"/>
          <w:szCs w:val="28"/>
        </w:rPr>
        <w:t>.</w:t>
      </w:r>
      <w:r w:rsidRPr="00390D2A">
        <w:rPr>
          <w:rFonts w:ascii="仿宋" w:eastAsia="仿宋" w:hAnsi="仿宋" w:cs="Arial Unicode MS" w:hint="eastAsia"/>
          <w:color w:val="000000" w:themeColor="text1"/>
          <w:kern w:val="0"/>
          <w:sz w:val="28"/>
          <w:szCs w:val="28"/>
        </w:rPr>
        <w:t>科学性原则。选用教材思想观点正确，没有政治性和政策性错误。不得选用在政治立场、价值导向、科学性等方面存在问题的教材。</w:t>
      </w:r>
    </w:p>
    <w:p w14:paraId="43CE8AA6"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color w:val="000000" w:themeColor="text1"/>
          <w:kern w:val="0"/>
          <w:sz w:val="28"/>
          <w:szCs w:val="28"/>
        </w:rPr>
        <w:t>2</w:t>
      </w:r>
      <w:r w:rsidRPr="00390D2A">
        <w:rPr>
          <w:rFonts w:ascii="仿宋" w:eastAsia="仿宋" w:hAnsi="仿宋" w:cs="Arial Unicode MS" w:hint="eastAsia"/>
          <w:color w:val="000000" w:themeColor="text1"/>
          <w:kern w:val="0"/>
          <w:sz w:val="28"/>
          <w:szCs w:val="28"/>
        </w:rPr>
        <w:t>.适用原则。根据专业培养目标、课程教学大纲要求和教学实际需要选用教材。积极选用适合我校学生特点和水平、内容满足社会需要的教材。</w:t>
      </w:r>
    </w:p>
    <w:p w14:paraId="65A9EB5A"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color w:val="000000" w:themeColor="text1"/>
          <w:kern w:val="0"/>
          <w:sz w:val="28"/>
          <w:szCs w:val="28"/>
        </w:rPr>
        <w:t>3</w:t>
      </w:r>
      <w:r w:rsidRPr="00390D2A">
        <w:rPr>
          <w:rFonts w:ascii="仿宋" w:eastAsia="仿宋" w:hAnsi="仿宋" w:cs="Arial Unicode MS" w:hint="eastAsia"/>
          <w:color w:val="000000" w:themeColor="text1"/>
          <w:kern w:val="0"/>
          <w:sz w:val="28"/>
          <w:szCs w:val="28"/>
        </w:rPr>
        <w:t>.选新选优原则。首先选用近三年出版的省部级以上规划教材、获得省部级以上奖励的优秀教材、教育部教学指导委员会推荐的优秀教材等。</w:t>
      </w:r>
    </w:p>
    <w:p w14:paraId="42B6CEDC"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color w:val="000000" w:themeColor="text1"/>
          <w:kern w:val="0"/>
          <w:sz w:val="28"/>
          <w:szCs w:val="28"/>
        </w:rPr>
        <w:t>4</w:t>
      </w:r>
      <w:r w:rsidRPr="00390D2A">
        <w:rPr>
          <w:rFonts w:ascii="仿宋" w:eastAsia="仿宋" w:hAnsi="仿宋" w:cs="Arial Unicode MS" w:hint="eastAsia"/>
          <w:color w:val="000000" w:themeColor="text1"/>
          <w:kern w:val="0"/>
          <w:sz w:val="28"/>
          <w:szCs w:val="28"/>
        </w:rPr>
        <w:t>.统一原则。教学大纲要求相同的同门课程，应采用同一种教材。</w:t>
      </w:r>
    </w:p>
    <w:p w14:paraId="7A2AAEBA"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color w:val="000000" w:themeColor="text1"/>
          <w:kern w:val="0"/>
          <w:sz w:val="28"/>
          <w:szCs w:val="28"/>
        </w:rPr>
        <w:t>5</w:t>
      </w:r>
      <w:r w:rsidRPr="00390D2A">
        <w:rPr>
          <w:rFonts w:ascii="仿宋" w:eastAsia="仿宋" w:hAnsi="仿宋" w:cs="Arial Unicode MS" w:hint="eastAsia"/>
          <w:color w:val="000000" w:themeColor="text1"/>
          <w:kern w:val="0"/>
          <w:sz w:val="28"/>
          <w:szCs w:val="28"/>
        </w:rPr>
        <w:t>.稳定性原则。选用教材计划一经审定，不得随意更换。</w:t>
      </w:r>
    </w:p>
    <w:p w14:paraId="527E097C"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color w:val="000000" w:themeColor="text1"/>
          <w:kern w:val="0"/>
          <w:sz w:val="28"/>
          <w:szCs w:val="28"/>
        </w:rPr>
        <w:t>6.</w:t>
      </w:r>
      <w:r w:rsidRPr="00390D2A">
        <w:rPr>
          <w:rFonts w:ascii="仿宋" w:eastAsia="仿宋" w:hAnsi="仿宋" w:cs="Arial Unicode MS" w:hint="eastAsia"/>
          <w:color w:val="000000" w:themeColor="text1"/>
          <w:kern w:val="0"/>
          <w:sz w:val="28"/>
          <w:szCs w:val="28"/>
        </w:rPr>
        <w:t>减轻学生负担原则。坚持一门课程选用一种教材，如确因教学改革需要而增发辅助教材的，须由所在学院提出，经教务处批准后实施。任何单位和个人不得私自向学生出售、摊派教材。</w:t>
      </w:r>
    </w:p>
    <w:p w14:paraId="050A096B" w14:textId="4A527D0A" w:rsidR="00A61100" w:rsidRPr="00390D2A" w:rsidRDefault="00C53C22" w:rsidP="00A61100">
      <w:pPr>
        <w:widowControl/>
        <w:shd w:val="clear" w:color="auto" w:fill="FFFFFF"/>
        <w:spacing w:line="480" w:lineRule="exact"/>
        <w:ind w:firstLineChars="200" w:firstLine="560"/>
        <w:jc w:val="left"/>
        <w:rPr>
          <w:rFonts w:ascii="黑体" w:eastAsia="黑体"/>
          <w:color w:val="000000" w:themeColor="text1"/>
          <w:sz w:val="28"/>
          <w:szCs w:val="28"/>
        </w:rPr>
      </w:pPr>
      <w:r>
        <w:rPr>
          <w:rFonts w:ascii="黑体" w:eastAsia="黑体" w:hint="eastAsia"/>
          <w:color w:val="000000" w:themeColor="text1"/>
          <w:sz w:val="28"/>
          <w:szCs w:val="28"/>
        </w:rPr>
        <w:t>二</w:t>
      </w:r>
      <w:r w:rsidR="00A61100" w:rsidRPr="00390D2A">
        <w:rPr>
          <w:rFonts w:ascii="黑体" w:eastAsia="黑体" w:hint="eastAsia"/>
          <w:color w:val="000000" w:themeColor="text1"/>
          <w:sz w:val="28"/>
          <w:szCs w:val="28"/>
        </w:rPr>
        <w:t>、教材选用程序</w:t>
      </w:r>
    </w:p>
    <w:p w14:paraId="6D17FC06"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1.教务处每年分春季和秋季两次组织二级学院制订下个学期的教材计划。</w:t>
      </w:r>
    </w:p>
    <w:p w14:paraId="4C2C6E30" w14:textId="012FED3D"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2.教材选定计划由任课教师根据专业培养方案、课程教学大纲要求提出初选方案，课程负责人组织课程组成员讨论，在对不同版本教材进行广泛调查、评价和研究，对现有教材进行比较的基础上，提出教材订购申请。对于本校教师自编（主编、副主编）教材的选用，原则上正式出版方能选用。由主讲教师或课程负责人提出</w:t>
      </w:r>
      <w:r w:rsidRPr="00390D2A">
        <w:rPr>
          <w:rFonts w:ascii="仿宋" w:eastAsia="仿宋" w:hAnsi="仿宋" w:cs="Arial Unicode MS" w:hint="eastAsia"/>
          <w:color w:val="000000" w:themeColor="text1"/>
          <w:kern w:val="0"/>
          <w:sz w:val="28"/>
          <w:szCs w:val="28"/>
        </w:rPr>
        <w:lastRenderedPageBreak/>
        <w:t>使用申请，填写《自编教材使用审批表》并提供样书，由所在二级学院组织专家对自编教材进行评审。</w:t>
      </w:r>
    </w:p>
    <w:p w14:paraId="5F8BF297"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3.二级学院教学工作委员会集中审定教材订购申请，主任签字、加盖二级学院公章。并经开课教师所在二级学院党组织审核，党组织负责人签字、加盖二级学院党组织公章。</w:t>
      </w:r>
    </w:p>
    <w:p w14:paraId="16E66BD1"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4.二级学院审定后的教材订购申请提交教务处审查。</w:t>
      </w:r>
    </w:p>
    <w:p w14:paraId="20C2E60D" w14:textId="1B586D24"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 xml:space="preserve">5.学校教材委员会对人才培养产生重大影响和提出异议的教材进行审查及裁定。 </w:t>
      </w:r>
    </w:p>
    <w:p w14:paraId="7000523E" w14:textId="5993BA4E" w:rsidR="00A61100"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6</w:t>
      </w:r>
      <w:r w:rsidRPr="00390D2A">
        <w:rPr>
          <w:rFonts w:ascii="仿宋" w:eastAsia="仿宋" w:hAnsi="仿宋" w:cs="Arial Unicode MS"/>
          <w:color w:val="000000" w:themeColor="text1"/>
          <w:kern w:val="0"/>
          <w:sz w:val="28"/>
          <w:szCs w:val="28"/>
        </w:rPr>
        <w:t>.</w:t>
      </w:r>
      <w:r w:rsidRPr="00390D2A">
        <w:rPr>
          <w:rFonts w:ascii="仿宋" w:eastAsia="仿宋" w:hAnsi="仿宋" w:cs="Arial Unicode MS" w:hint="eastAsia"/>
          <w:color w:val="000000" w:themeColor="text1"/>
          <w:kern w:val="0"/>
          <w:sz w:val="28"/>
          <w:szCs w:val="28"/>
        </w:rPr>
        <w:t>经教务处审定后的教材选定计划，由学校公开招投标的教材供应单位统一组织订购，其它部门和个人不得经营教材业务。</w:t>
      </w:r>
    </w:p>
    <w:p w14:paraId="35FB249D" w14:textId="55D1D7BB" w:rsidR="00C53C22" w:rsidRPr="00C53C22" w:rsidRDefault="00C53C22" w:rsidP="00C53C22">
      <w:pPr>
        <w:widowControl/>
        <w:shd w:val="clear" w:color="auto" w:fill="FFFFFF"/>
        <w:spacing w:line="480" w:lineRule="exact"/>
        <w:ind w:firstLineChars="200" w:firstLine="562"/>
        <w:jc w:val="left"/>
        <w:rPr>
          <w:rFonts w:ascii="仿宋" w:eastAsia="仿宋" w:hAnsi="仿宋" w:cs="Arial Unicode MS" w:hint="eastAsia"/>
          <w:b/>
          <w:bCs/>
          <w:color w:val="000000" w:themeColor="text1"/>
          <w:kern w:val="0"/>
          <w:sz w:val="28"/>
          <w:szCs w:val="28"/>
        </w:rPr>
      </w:pPr>
      <w:r w:rsidRPr="00C53C22">
        <w:rPr>
          <w:rFonts w:ascii="仿宋" w:eastAsia="仿宋" w:hAnsi="仿宋" w:cs="Arial Unicode MS" w:hint="eastAsia"/>
          <w:b/>
          <w:bCs/>
          <w:color w:val="000000" w:themeColor="text1"/>
          <w:kern w:val="0"/>
          <w:sz w:val="28"/>
          <w:szCs w:val="28"/>
        </w:rPr>
        <w:t>三</w:t>
      </w:r>
      <w:r w:rsidRPr="00C53C22">
        <w:rPr>
          <w:rFonts w:ascii="仿宋" w:eastAsia="仿宋" w:hAnsi="仿宋" w:cs="Arial Unicode MS" w:hint="eastAsia"/>
          <w:b/>
          <w:bCs/>
          <w:color w:val="000000" w:themeColor="text1"/>
          <w:kern w:val="0"/>
          <w:sz w:val="28"/>
          <w:szCs w:val="28"/>
        </w:rPr>
        <w:t>、哲学社会科学类教材</w:t>
      </w:r>
      <w:r w:rsidRPr="00C53C22">
        <w:rPr>
          <w:rFonts w:ascii="仿宋" w:eastAsia="仿宋" w:hAnsi="仿宋" w:cs="Arial Unicode MS" w:hint="eastAsia"/>
          <w:b/>
          <w:bCs/>
          <w:color w:val="000000" w:themeColor="text1"/>
          <w:kern w:val="0"/>
          <w:sz w:val="28"/>
          <w:szCs w:val="28"/>
        </w:rPr>
        <w:t>和境外引进教材的</w:t>
      </w:r>
      <w:r w:rsidRPr="00C53C22">
        <w:rPr>
          <w:rFonts w:ascii="仿宋" w:eastAsia="仿宋" w:hAnsi="仿宋" w:cs="Arial Unicode MS" w:hint="eastAsia"/>
          <w:b/>
          <w:bCs/>
          <w:color w:val="000000" w:themeColor="text1"/>
          <w:kern w:val="0"/>
          <w:sz w:val="28"/>
          <w:szCs w:val="28"/>
        </w:rPr>
        <w:t>选用要求</w:t>
      </w:r>
    </w:p>
    <w:p w14:paraId="436EAF03" w14:textId="2948AEDE" w:rsidR="00C53C22" w:rsidRDefault="00C53C22" w:rsidP="00C53C22">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Pr>
          <w:rFonts w:ascii="仿宋" w:eastAsia="仿宋" w:hAnsi="仿宋" w:cs="Arial Unicode MS" w:hint="eastAsia"/>
          <w:color w:val="000000" w:themeColor="text1"/>
          <w:kern w:val="0"/>
          <w:sz w:val="28"/>
          <w:szCs w:val="28"/>
        </w:rPr>
        <w:t>1</w:t>
      </w:r>
      <w:r>
        <w:rPr>
          <w:rFonts w:ascii="仿宋" w:eastAsia="仿宋" w:hAnsi="仿宋" w:cs="Arial Unicode MS"/>
          <w:color w:val="000000" w:themeColor="text1"/>
          <w:kern w:val="0"/>
          <w:sz w:val="28"/>
          <w:szCs w:val="28"/>
        </w:rPr>
        <w:t>.</w:t>
      </w:r>
      <w:r>
        <w:rPr>
          <w:rFonts w:ascii="仿宋" w:eastAsia="仿宋" w:hAnsi="仿宋" w:cs="Arial Unicode MS" w:hint="eastAsia"/>
          <w:color w:val="000000" w:themeColor="text1"/>
          <w:kern w:val="0"/>
          <w:sz w:val="28"/>
          <w:szCs w:val="28"/>
        </w:rPr>
        <w:t>哲学社会科学类</w:t>
      </w:r>
    </w:p>
    <w:p w14:paraId="7EB879F7" w14:textId="7945A3A6" w:rsidR="00C53C22" w:rsidRPr="00C53C22" w:rsidRDefault="00C53C22" w:rsidP="00C53C22">
      <w:pPr>
        <w:widowControl/>
        <w:shd w:val="clear" w:color="auto" w:fill="FFFFFF"/>
        <w:spacing w:line="480" w:lineRule="exact"/>
        <w:ind w:firstLineChars="200" w:firstLine="560"/>
        <w:jc w:val="left"/>
        <w:rPr>
          <w:rFonts w:ascii="仿宋" w:eastAsia="仿宋" w:hAnsi="仿宋" w:cs="Arial Unicode MS" w:hint="eastAsia"/>
          <w:color w:val="000000" w:themeColor="text1"/>
          <w:kern w:val="0"/>
          <w:sz w:val="28"/>
          <w:szCs w:val="28"/>
        </w:rPr>
      </w:pPr>
      <w:r w:rsidRPr="00C53C22">
        <w:rPr>
          <w:rFonts w:ascii="仿宋" w:eastAsia="仿宋" w:hAnsi="仿宋" w:cs="Arial Unicode MS" w:hint="eastAsia"/>
          <w:color w:val="000000" w:themeColor="text1"/>
          <w:kern w:val="0"/>
          <w:sz w:val="28"/>
          <w:szCs w:val="28"/>
        </w:rPr>
        <w:t>对哲学社会科学类教材，严格把好方向关，各相关教学单位和职能部门要认真履行审核把关职责，将选用高质量统编教材作为一项重要的教学工作。学校必须使用国家统编的思想政治理论课教材，统一使用马克思主义理论研究和建设工程重点教材，课程教材优先在国家公布的目录内选用。特别是选用国家教材目录外的哲学社会科学教材，学校组织专门审核，绝不允许出现政治错误。同时，相关教学单位要加强对哲学社会科学类自编的教辅、教案等资料的审查。</w:t>
      </w:r>
    </w:p>
    <w:p w14:paraId="062BFE42" w14:textId="558B4385" w:rsidR="00C53C22" w:rsidRPr="00C53C22" w:rsidRDefault="00C53C22" w:rsidP="00C53C22">
      <w:pPr>
        <w:widowControl/>
        <w:shd w:val="clear" w:color="auto" w:fill="FFFFFF"/>
        <w:spacing w:line="480" w:lineRule="exact"/>
        <w:ind w:firstLineChars="200" w:firstLine="560"/>
        <w:jc w:val="left"/>
        <w:rPr>
          <w:rFonts w:ascii="仿宋" w:eastAsia="仿宋" w:hAnsi="仿宋" w:cs="Arial Unicode MS" w:hint="eastAsia"/>
          <w:color w:val="000000" w:themeColor="text1"/>
          <w:kern w:val="0"/>
          <w:sz w:val="28"/>
          <w:szCs w:val="28"/>
        </w:rPr>
      </w:pPr>
      <w:r w:rsidRPr="00C53C22">
        <w:rPr>
          <w:rFonts w:ascii="仿宋" w:eastAsia="仿宋" w:hAnsi="仿宋" w:cs="Arial Unicode MS" w:hint="eastAsia"/>
          <w:color w:val="000000" w:themeColor="text1"/>
          <w:kern w:val="0"/>
          <w:sz w:val="28"/>
          <w:szCs w:val="28"/>
        </w:rPr>
        <w:t>哲学社会科学专业课程的教学过程，应按照教材和教学大纲进行，思想政治课的教材必须忠实于教材的基本精神，努力实现由教材内容向教学效果的转化；其他课堂教学内容也要实现学科教学与思想政治教育的有效融合。相关教学单位要组织任课教师开展教材使用培训、集体备课、教学观摩和竞赛等，增强教师理解和讲授教材的能力，把教材内容转化为教育教学优势。</w:t>
      </w:r>
    </w:p>
    <w:p w14:paraId="60C5D176" w14:textId="2FC09688" w:rsidR="00C53C22" w:rsidRPr="00C53C22" w:rsidRDefault="00C53C22" w:rsidP="00C53C22">
      <w:pPr>
        <w:widowControl/>
        <w:shd w:val="clear" w:color="auto" w:fill="FFFFFF"/>
        <w:spacing w:line="480" w:lineRule="exact"/>
        <w:ind w:firstLineChars="200" w:firstLine="560"/>
        <w:jc w:val="left"/>
        <w:rPr>
          <w:rFonts w:ascii="仿宋" w:eastAsia="仿宋" w:hAnsi="仿宋" w:cs="Arial Unicode MS" w:hint="eastAsia"/>
          <w:color w:val="000000" w:themeColor="text1"/>
          <w:kern w:val="0"/>
          <w:sz w:val="28"/>
          <w:szCs w:val="28"/>
        </w:rPr>
      </w:pPr>
      <w:r>
        <w:rPr>
          <w:rFonts w:ascii="仿宋" w:eastAsia="仿宋" w:hAnsi="仿宋" w:cs="Arial Unicode MS" w:hint="eastAsia"/>
          <w:color w:val="000000" w:themeColor="text1"/>
          <w:kern w:val="0"/>
          <w:sz w:val="28"/>
          <w:szCs w:val="28"/>
        </w:rPr>
        <w:t>2</w:t>
      </w:r>
      <w:r>
        <w:rPr>
          <w:rFonts w:ascii="仿宋" w:eastAsia="仿宋" w:hAnsi="仿宋" w:cs="Arial Unicode MS"/>
          <w:color w:val="000000" w:themeColor="text1"/>
          <w:kern w:val="0"/>
          <w:sz w:val="28"/>
          <w:szCs w:val="28"/>
        </w:rPr>
        <w:t>.</w:t>
      </w:r>
      <w:r w:rsidRPr="00C53C22">
        <w:rPr>
          <w:rFonts w:ascii="仿宋" w:eastAsia="仿宋" w:hAnsi="仿宋" w:cs="Arial Unicode MS" w:hint="eastAsia"/>
          <w:color w:val="000000" w:themeColor="text1"/>
          <w:kern w:val="0"/>
          <w:sz w:val="28"/>
          <w:szCs w:val="28"/>
        </w:rPr>
        <w:t>境外引进教材</w:t>
      </w:r>
    </w:p>
    <w:p w14:paraId="20019182" w14:textId="782FA1F9" w:rsidR="00C53C22" w:rsidRPr="00C53C22" w:rsidRDefault="00C53C22" w:rsidP="00C53C22">
      <w:pPr>
        <w:widowControl/>
        <w:shd w:val="clear" w:color="auto" w:fill="FFFFFF"/>
        <w:spacing w:line="480" w:lineRule="exact"/>
        <w:ind w:firstLineChars="200" w:firstLine="560"/>
        <w:jc w:val="left"/>
        <w:rPr>
          <w:rFonts w:ascii="仿宋" w:eastAsia="仿宋" w:hAnsi="仿宋" w:cs="Arial Unicode MS" w:hint="eastAsia"/>
          <w:color w:val="000000" w:themeColor="text1"/>
          <w:kern w:val="0"/>
          <w:sz w:val="28"/>
          <w:szCs w:val="28"/>
        </w:rPr>
      </w:pPr>
      <w:r w:rsidRPr="00C53C22">
        <w:rPr>
          <w:rFonts w:ascii="仿宋" w:eastAsia="仿宋" w:hAnsi="仿宋" w:cs="Arial Unicode MS" w:hint="eastAsia"/>
          <w:color w:val="000000" w:themeColor="text1"/>
          <w:kern w:val="0"/>
          <w:sz w:val="28"/>
          <w:szCs w:val="28"/>
        </w:rPr>
        <w:t>各教学单位和相关职能部门必须严格管理引进版教材，先审核，后使用，并按照相关要求，进行备案。</w:t>
      </w:r>
    </w:p>
    <w:p w14:paraId="135F1BBA" w14:textId="1BD74F67" w:rsidR="00C53C22" w:rsidRPr="00390D2A" w:rsidRDefault="00C53C22" w:rsidP="00C53C22">
      <w:pPr>
        <w:widowControl/>
        <w:shd w:val="clear" w:color="auto" w:fill="FFFFFF"/>
        <w:spacing w:line="480" w:lineRule="exact"/>
        <w:ind w:firstLineChars="200" w:firstLine="560"/>
        <w:jc w:val="left"/>
        <w:rPr>
          <w:rFonts w:ascii="仿宋" w:eastAsia="仿宋" w:hAnsi="仿宋" w:cs="Arial Unicode MS" w:hint="eastAsia"/>
          <w:color w:val="000000" w:themeColor="text1"/>
          <w:kern w:val="0"/>
          <w:sz w:val="28"/>
          <w:szCs w:val="28"/>
        </w:rPr>
      </w:pPr>
      <w:r w:rsidRPr="00C53C22">
        <w:rPr>
          <w:rFonts w:ascii="仿宋" w:eastAsia="仿宋" w:hAnsi="仿宋" w:cs="Arial Unicode MS" w:hint="eastAsia"/>
          <w:color w:val="000000" w:themeColor="text1"/>
          <w:kern w:val="0"/>
          <w:sz w:val="28"/>
          <w:szCs w:val="28"/>
        </w:rPr>
        <w:lastRenderedPageBreak/>
        <w:t>使用引进教材，必须是原版教材或授权的国内版教材。全英语、双语教学课程教材鼓励使用国外原版并已由国内出版社出版的优秀教材。任何单位和个人未经权利人授权许可，都不得擅自复制、使用外国教材。</w:t>
      </w:r>
    </w:p>
    <w:p w14:paraId="57600657" w14:textId="2853D488" w:rsidR="00A61100" w:rsidRPr="00390D2A" w:rsidRDefault="00C53C22" w:rsidP="00A61100">
      <w:pPr>
        <w:widowControl/>
        <w:shd w:val="clear" w:color="auto" w:fill="FFFFFF"/>
        <w:spacing w:line="480" w:lineRule="exact"/>
        <w:ind w:firstLineChars="200" w:firstLine="560"/>
        <w:jc w:val="left"/>
        <w:rPr>
          <w:rFonts w:ascii="黑体" w:eastAsia="黑体"/>
          <w:color w:val="000000" w:themeColor="text1"/>
          <w:sz w:val="28"/>
          <w:szCs w:val="28"/>
        </w:rPr>
      </w:pPr>
      <w:r>
        <w:rPr>
          <w:rFonts w:ascii="黑体" w:eastAsia="黑体" w:hint="eastAsia"/>
          <w:color w:val="000000" w:themeColor="text1"/>
          <w:sz w:val="28"/>
          <w:szCs w:val="28"/>
        </w:rPr>
        <w:t>四</w:t>
      </w:r>
      <w:r w:rsidR="00A61100" w:rsidRPr="00390D2A">
        <w:rPr>
          <w:rFonts w:ascii="黑体" w:eastAsia="黑体" w:hint="eastAsia"/>
          <w:color w:val="000000" w:themeColor="text1"/>
          <w:sz w:val="28"/>
          <w:szCs w:val="28"/>
        </w:rPr>
        <w:t>、其它</w:t>
      </w:r>
    </w:p>
    <w:p w14:paraId="19E00E26"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r w:rsidRPr="00390D2A">
        <w:rPr>
          <w:rFonts w:ascii="仿宋" w:eastAsia="仿宋" w:hAnsi="仿宋" w:cs="Arial Unicode MS" w:hint="eastAsia"/>
          <w:color w:val="000000" w:themeColor="text1"/>
          <w:kern w:val="0"/>
          <w:sz w:val="28"/>
          <w:szCs w:val="28"/>
        </w:rPr>
        <w:t>本办法自发布之日起施行，未尽事宜由教务处负责解释。</w:t>
      </w:r>
    </w:p>
    <w:p w14:paraId="438B99C7"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5D973631"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0D06D9E9"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5AE26688"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3A8453A9"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018A5596"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33021124"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71586E03"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68816FEC"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48AF9883"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137AA306"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62CCD0F4"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66790E2F" w14:textId="77777777" w:rsidR="00A61100" w:rsidRPr="00390D2A" w:rsidRDefault="00A61100" w:rsidP="00A61100">
      <w:pPr>
        <w:widowControl/>
        <w:shd w:val="clear" w:color="auto" w:fill="FFFFFF"/>
        <w:spacing w:line="480" w:lineRule="exact"/>
        <w:ind w:firstLineChars="200" w:firstLine="560"/>
        <w:jc w:val="left"/>
        <w:rPr>
          <w:rFonts w:ascii="仿宋" w:eastAsia="仿宋" w:hAnsi="仿宋" w:cs="Arial Unicode MS"/>
          <w:color w:val="000000" w:themeColor="text1"/>
          <w:kern w:val="0"/>
          <w:sz w:val="28"/>
          <w:szCs w:val="28"/>
        </w:rPr>
      </w:pPr>
    </w:p>
    <w:p w14:paraId="4D221058" w14:textId="77777777" w:rsidR="00A61100" w:rsidRPr="00390D2A" w:rsidRDefault="00A61100" w:rsidP="00A61100">
      <w:pPr>
        <w:rPr>
          <w:rFonts w:ascii="宋体" w:hAnsi="宋体"/>
          <w:b/>
          <w:color w:val="000000" w:themeColor="text1"/>
          <w:sz w:val="36"/>
          <w:szCs w:val="36"/>
        </w:rPr>
      </w:pPr>
      <w:r w:rsidRPr="00390D2A">
        <w:rPr>
          <w:rFonts w:ascii="宋体" w:hAnsi="宋体"/>
          <w:b/>
          <w:color w:val="000000" w:themeColor="text1"/>
          <w:sz w:val="36"/>
          <w:szCs w:val="36"/>
        </w:rPr>
        <w:t xml:space="preserve"> </w:t>
      </w:r>
    </w:p>
    <w:p w14:paraId="1FC534B6" w14:textId="097EE076" w:rsidR="002C22DD" w:rsidRPr="00A61100" w:rsidRDefault="002C22DD" w:rsidP="00A61100">
      <w:pPr>
        <w:widowControl/>
        <w:jc w:val="left"/>
        <w:rPr>
          <w:rFonts w:ascii="宋体" w:hAnsi="宋体" w:cs="宋体"/>
          <w:b/>
          <w:bCs/>
          <w:color w:val="000000" w:themeColor="text1"/>
          <w:kern w:val="36"/>
          <w:sz w:val="44"/>
          <w:szCs w:val="48"/>
        </w:rPr>
      </w:pPr>
    </w:p>
    <w:sectPr w:rsidR="002C22DD" w:rsidRPr="00A611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EE5A" w14:textId="77777777" w:rsidR="00926D84" w:rsidRDefault="00926D84" w:rsidP="00A61100">
      <w:r>
        <w:separator/>
      </w:r>
    </w:p>
  </w:endnote>
  <w:endnote w:type="continuationSeparator" w:id="0">
    <w:p w14:paraId="18B52FF5" w14:textId="77777777" w:rsidR="00926D84" w:rsidRDefault="00926D84" w:rsidP="00A6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大标宋_GBK">
    <w:altName w:val="微软雅黑"/>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23E9" w14:textId="77777777" w:rsidR="00926D84" w:rsidRDefault="00926D84" w:rsidP="00A61100">
      <w:r>
        <w:separator/>
      </w:r>
    </w:p>
  </w:footnote>
  <w:footnote w:type="continuationSeparator" w:id="0">
    <w:p w14:paraId="7AC9F8A2" w14:textId="77777777" w:rsidR="00926D84" w:rsidRDefault="00926D84" w:rsidP="00A6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A5D9D"/>
    <w:multiLevelType w:val="hybridMultilevel"/>
    <w:tmpl w:val="320EB47E"/>
    <w:lvl w:ilvl="0" w:tplc="3828E3A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6A"/>
    <w:rsid w:val="000D2309"/>
    <w:rsid w:val="002C22DD"/>
    <w:rsid w:val="002F3D71"/>
    <w:rsid w:val="00833E6A"/>
    <w:rsid w:val="008822E5"/>
    <w:rsid w:val="00926D84"/>
    <w:rsid w:val="00A051E8"/>
    <w:rsid w:val="00A61100"/>
    <w:rsid w:val="00C346D1"/>
    <w:rsid w:val="00C53C22"/>
    <w:rsid w:val="00C66BDF"/>
    <w:rsid w:val="00DF5026"/>
    <w:rsid w:val="00E4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7F859"/>
  <w15:chartTrackingRefBased/>
  <w15:docId w15:val="{1C81BD98-458F-4C69-9D0B-6343B3E3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00"/>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A61100"/>
    <w:pPr>
      <w:widowControl/>
      <w:spacing w:before="100" w:beforeAutospacing="1" w:after="100" w:afterAutospacing="1"/>
      <w:jc w:val="center"/>
      <w:outlineLvl w:val="0"/>
    </w:pPr>
    <w:rPr>
      <w:rFonts w:ascii="宋体" w:hAnsi="宋体" w:cs="宋体"/>
      <w:b/>
      <w:bCs/>
      <w:kern w:val="36"/>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1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1100"/>
    <w:rPr>
      <w:sz w:val="18"/>
      <w:szCs w:val="18"/>
    </w:rPr>
  </w:style>
  <w:style w:type="paragraph" w:styleId="a5">
    <w:name w:val="footer"/>
    <w:basedOn w:val="a"/>
    <w:link w:val="a6"/>
    <w:uiPriority w:val="99"/>
    <w:unhideWhenUsed/>
    <w:rsid w:val="00A61100"/>
    <w:pPr>
      <w:tabs>
        <w:tab w:val="center" w:pos="4153"/>
        <w:tab w:val="right" w:pos="8306"/>
      </w:tabs>
      <w:snapToGrid w:val="0"/>
      <w:jc w:val="left"/>
    </w:pPr>
    <w:rPr>
      <w:sz w:val="18"/>
      <w:szCs w:val="18"/>
    </w:rPr>
  </w:style>
  <w:style w:type="character" w:customStyle="1" w:styleId="a6">
    <w:name w:val="页脚 字符"/>
    <w:basedOn w:val="a0"/>
    <w:link w:val="a5"/>
    <w:uiPriority w:val="99"/>
    <w:rsid w:val="00A61100"/>
    <w:rPr>
      <w:sz w:val="18"/>
      <w:szCs w:val="18"/>
    </w:rPr>
  </w:style>
  <w:style w:type="character" w:customStyle="1" w:styleId="10">
    <w:name w:val="标题 1 字符"/>
    <w:basedOn w:val="a0"/>
    <w:link w:val="1"/>
    <w:uiPriority w:val="9"/>
    <w:rsid w:val="00A61100"/>
    <w:rPr>
      <w:rFonts w:ascii="宋体" w:eastAsia="宋体" w:hAnsi="宋体" w:cs="宋体"/>
      <w:b/>
      <w:bCs/>
      <w:kern w:val="36"/>
      <w:sz w:val="44"/>
      <w:szCs w:val="48"/>
    </w:rPr>
  </w:style>
  <w:style w:type="paragraph" w:styleId="a7">
    <w:name w:val="Normal (Web)"/>
    <w:basedOn w:val="a"/>
    <w:uiPriority w:val="99"/>
    <w:qFormat/>
    <w:rsid w:val="00A6110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7EBC-B1F3-4A91-967B-5C6E2493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 晓培</dc:creator>
  <cp:keywords/>
  <dc:description/>
  <cp:lastModifiedBy>付 晓培</cp:lastModifiedBy>
  <cp:revision>11</cp:revision>
  <cp:lastPrinted>2021-06-29T04:45:00Z</cp:lastPrinted>
  <dcterms:created xsi:type="dcterms:W3CDTF">2021-06-29T04:38:00Z</dcterms:created>
  <dcterms:modified xsi:type="dcterms:W3CDTF">2021-06-29T05:48:00Z</dcterms:modified>
</cp:coreProperties>
</file>