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9CAFA" w14:textId="274F497C" w:rsidR="00756B27" w:rsidRDefault="00B91AFF">
      <w:pPr>
        <w:jc w:val="center"/>
        <w:rPr>
          <w:rFonts w:ascii="方正小标宋简体" w:eastAsia="方正小标宋简体" w:hAnsi="方正小标宋简体" w:cs="方正小标宋简体"/>
          <w:sz w:val="36"/>
          <w:szCs w:val="36"/>
        </w:rPr>
      </w:pPr>
      <w:bookmarkStart w:id="0" w:name="_Hlk137661553"/>
      <w:r>
        <w:rPr>
          <w:rFonts w:ascii="方正小标宋简体" w:eastAsia="方正小标宋简体" w:hAnsi="方正小标宋简体" w:cs="方正小标宋简体" w:hint="eastAsia"/>
          <w:sz w:val="36"/>
          <w:szCs w:val="36"/>
        </w:rPr>
        <w:t>关于</w:t>
      </w:r>
      <w:r w:rsidR="005D1EF7">
        <w:rPr>
          <w:rFonts w:ascii="方正小标宋简体" w:eastAsia="方正小标宋简体" w:hAnsi="方正小标宋简体" w:cs="方正小标宋简体" w:hint="eastAsia"/>
          <w:sz w:val="36"/>
          <w:szCs w:val="36"/>
        </w:rPr>
        <w:t>《上海电机学院</w:t>
      </w:r>
      <w:r>
        <w:rPr>
          <w:rFonts w:ascii="方正小标宋简体" w:eastAsia="方正小标宋简体" w:hAnsi="方正小标宋简体" w:cs="方正小标宋简体" w:hint="eastAsia"/>
          <w:sz w:val="36"/>
          <w:szCs w:val="36"/>
        </w:rPr>
        <w:t>固定资产放置校外使用实施细则</w:t>
      </w:r>
      <w:r w:rsidR="005D1EF7">
        <w:rPr>
          <w:rFonts w:ascii="方正小标宋简体" w:eastAsia="方正小标宋简体" w:hAnsi="方正小标宋简体" w:cs="方正小标宋简体" w:hint="eastAsia"/>
          <w:sz w:val="36"/>
          <w:szCs w:val="36"/>
        </w:rPr>
        <w:t>》</w:t>
      </w:r>
      <w:r w:rsidR="005A513B">
        <w:rPr>
          <w:rFonts w:ascii="方正小标宋简体" w:eastAsia="方正小标宋简体" w:hAnsi="方正小标宋简体" w:cs="方正小标宋简体" w:hint="eastAsia"/>
          <w:sz w:val="36"/>
          <w:szCs w:val="36"/>
        </w:rPr>
        <w:t>（试行）</w:t>
      </w:r>
      <w:r w:rsidR="005D1EF7">
        <w:rPr>
          <w:rFonts w:ascii="方正小标宋简体" w:eastAsia="方正小标宋简体" w:hAnsi="方正小标宋简体" w:cs="方正小标宋简体" w:hint="eastAsia"/>
          <w:sz w:val="36"/>
          <w:szCs w:val="36"/>
        </w:rPr>
        <w:t>（征求意见稿）公开征求意见的通知</w:t>
      </w:r>
    </w:p>
    <w:p w14:paraId="3C07E7BE" w14:textId="77777777" w:rsidR="00756B27" w:rsidRDefault="00756B27">
      <w:pPr>
        <w:rPr>
          <w:rFonts w:ascii="方正大标宋_GBK" w:eastAsia="方正大标宋_GBK" w:hAnsi="黑体"/>
          <w:sz w:val="36"/>
          <w:szCs w:val="36"/>
        </w:rPr>
      </w:pPr>
    </w:p>
    <w:p w14:paraId="1975785E" w14:textId="50154351" w:rsidR="00756B27" w:rsidRPr="005A513B" w:rsidRDefault="005A513B">
      <w:pPr>
        <w:ind w:firstLineChars="200" w:firstLine="560"/>
        <w:rPr>
          <w:rFonts w:ascii="仿宋" w:eastAsia="仿宋" w:hAnsi="仿宋" w:cs="仿宋"/>
          <w:sz w:val="28"/>
          <w:szCs w:val="28"/>
        </w:rPr>
      </w:pPr>
      <w:r w:rsidRPr="005A513B">
        <w:rPr>
          <w:rFonts w:ascii="仿宋" w:eastAsia="仿宋" w:hAnsi="仿宋" w:cs="仿宋" w:hint="eastAsia"/>
          <w:sz w:val="28"/>
          <w:szCs w:val="28"/>
        </w:rPr>
        <w:t>为加强学校国有资产管理，规范固定资产放置校外使用行为，保障国有资产安全完整，防止国有资产流失，根据《上海电机学院国有资产管理办法》（沪电机院资〔2026〕1号）、《上海电机学院固定资产管理办法》（沪电机院资产〔2024〕7号）等有关规定，结合学校实际，制定本细则。</w:t>
      </w:r>
    </w:p>
    <w:p w14:paraId="370606E4" w14:textId="19A90952" w:rsidR="00756B27" w:rsidRDefault="005D1EF7">
      <w:pPr>
        <w:ind w:firstLineChars="200" w:firstLine="560"/>
        <w:rPr>
          <w:rFonts w:ascii="仿宋" w:eastAsia="仿宋" w:hAnsi="仿宋" w:cs="仿宋"/>
          <w:sz w:val="28"/>
          <w:szCs w:val="28"/>
        </w:rPr>
      </w:pPr>
      <w:r>
        <w:rPr>
          <w:rFonts w:ascii="仿宋" w:eastAsia="仿宋" w:hAnsi="仿宋" w:cs="仿宋" w:hint="eastAsia"/>
          <w:sz w:val="28"/>
          <w:szCs w:val="28"/>
        </w:rPr>
        <w:t>现向全校公开征求意见。请于2026年</w:t>
      </w:r>
      <w:r w:rsidR="005A513B">
        <w:rPr>
          <w:rFonts w:ascii="仿宋" w:eastAsia="仿宋" w:hAnsi="仿宋" w:cs="仿宋"/>
          <w:sz w:val="28"/>
          <w:szCs w:val="28"/>
        </w:rPr>
        <w:t>9</w:t>
      </w:r>
      <w:r>
        <w:rPr>
          <w:rFonts w:ascii="仿宋" w:eastAsia="仿宋" w:hAnsi="仿宋" w:cs="仿宋" w:hint="eastAsia"/>
          <w:sz w:val="28"/>
          <w:szCs w:val="28"/>
        </w:rPr>
        <w:t>月</w:t>
      </w:r>
      <w:r w:rsidR="005A513B">
        <w:rPr>
          <w:rFonts w:ascii="仿宋" w:eastAsia="仿宋" w:hAnsi="仿宋" w:cs="仿宋" w:hint="eastAsia"/>
          <w:sz w:val="28"/>
          <w:szCs w:val="28"/>
        </w:rPr>
        <w:t>3</w:t>
      </w:r>
      <w:r w:rsidR="005A513B">
        <w:rPr>
          <w:rFonts w:ascii="仿宋" w:eastAsia="仿宋" w:hAnsi="仿宋" w:cs="仿宋"/>
          <w:sz w:val="28"/>
          <w:szCs w:val="28"/>
        </w:rPr>
        <w:t>0</w:t>
      </w:r>
      <w:r>
        <w:rPr>
          <w:rFonts w:ascii="仿宋" w:eastAsia="仿宋" w:hAnsi="仿宋" w:cs="仿宋" w:hint="eastAsia"/>
          <w:sz w:val="28"/>
          <w:szCs w:val="28"/>
        </w:rPr>
        <w:t>日前以电子邮件方式反馈至资产与实验室管理处。</w:t>
      </w:r>
    </w:p>
    <w:p w14:paraId="16BCFE5C" w14:textId="77777777" w:rsidR="00756B27" w:rsidRDefault="005D1EF7">
      <w:pPr>
        <w:ind w:firstLineChars="200" w:firstLine="560"/>
        <w:rPr>
          <w:rFonts w:ascii="仿宋" w:eastAsia="仿宋" w:hAnsi="仿宋" w:cs="仿宋"/>
          <w:sz w:val="28"/>
          <w:szCs w:val="28"/>
        </w:rPr>
      </w:pPr>
      <w:r>
        <w:rPr>
          <w:rFonts w:ascii="仿宋" w:eastAsia="仿宋" w:hAnsi="仿宋" w:cs="仿宋" w:hint="eastAsia"/>
          <w:sz w:val="28"/>
          <w:szCs w:val="28"/>
        </w:rPr>
        <w:t>联系人：王老师</w:t>
      </w:r>
    </w:p>
    <w:p w14:paraId="2F269046" w14:textId="77777777" w:rsidR="00756B27" w:rsidRDefault="005D1EF7">
      <w:pPr>
        <w:ind w:firstLineChars="200" w:firstLine="560"/>
        <w:rPr>
          <w:rFonts w:ascii="仿宋" w:eastAsia="仿宋" w:hAnsi="仿宋" w:cs="仿宋"/>
          <w:sz w:val="28"/>
          <w:szCs w:val="28"/>
        </w:rPr>
      </w:pPr>
      <w:r>
        <w:rPr>
          <w:rFonts w:ascii="仿宋" w:eastAsia="仿宋" w:hAnsi="仿宋" w:cs="仿宋" w:hint="eastAsia"/>
          <w:sz w:val="28"/>
          <w:szCs w:val="28"/>
        </w:rPr>
        <w:t>邮箱：</w:t>
      </w:r>
      <w:hyperlink r:id="rId6" w:history="1">
        <w:r>
          <w:rPr>
            <w:rStyle w:val="af1"/>
            <w:rFonts w:ascii="仿宋" w:eastAsia="仿宋" w:hAnsi="仿宋" w:cs="仿宋" w:hint="eastAsia"/>
            <w:sz w:val="28"/>
            <w:szCs w:val="28"/>
          </w:rPr>
          <w:t>zcglc@sdju.edu.cn</w:t>
        </w:r>
      </w:hyperlink>
    </w:p>
    <w:p w14:paraId="1844D856" w14:textId="27657BE8" w:rsidR="00756B27" w:rsidRDefault="005D1EF7">
      <w:pPr>
        <w:ind w:firstLineChars="200" w:firstLine="560"/>
        <w:rPr>
          <w:rFonts w:ascii="仿宋" w:eastAsia="仿宋" w:hAnsi="仿宋" w:cs="仿宋"/>
          <w:sz w:val="28"/>
          <w:szCs w:val="28"/>
        </w:rPr>
      </w:pPr>
      <w:r>
        <w:rPr>
          <w:rFonts w:ascii="仿宋" w:eastAsia="仿宋" w:hAnsi="仿宋" w:cs="仿宋" w:hint="eastAsia"/>
          <w:sz w:val="28"/>
          <w:szCs w:val="28"/>
        </w:rPr>
        <w:t>附件：《上海电机学院</w:t>
      </w:r>
      <w:r w:rsidR="005A513B">
        <w:rPr>
          <w:rFonts w:ascii="仿宋" w:eastAsia="仿宋" w:hAnsi="仿宋" w:cs="仿宋" w:hint="eastAsia"/>
          <w:sz w:val="28"/>
          <w:szCs w:val="28"/>
        </w:rPr>
        <w:t>固定资产放置校外使用实施细则</w:t>
      </w:r>
      <w:r>
        <w:rPr>
          <w:rFonts w:ascii="仿宋" w:eastAsia="仿宋" w:hAnsi="仿宋" w:cs="仿宋" w:hint="eastAsia"/>
          <w:sz w:val="28"/>
          <w:szCs w:val="28"/>
        </w:rPr>
        <w:t>》</w:t>
      </w:r>
      <w:r w:rsidR="005A513B">
        <w:rPr>
          <w:rFonts w:ascii="仿宋" w:eastAsia="仿宋" w:hAnsi="仿宋" w:cs="仿宋" w:hint="eastAsia"/>
          <w:sz w:val="28"/>
          <w:szCs w:val="28"/>
        </w:rPr>
        <w:t>（试行）（</w:t>
      </w:r>
      <w:r>
        <w:rPr>
          <w:rFonts w:ascii="仿宋" w:eastAsia="仿宋" w:hAnsi="仿宋" w:cs="仿宋" w:hint="eastAsia"/>
          <w:sz w:val="28"/>
          <w:szCs w:val="28"/>
        </w:rPr>
        <w:t>征求意见稿）</w:t>
      </w:r>
    </w:p>
    <w:p w14:paraId="1C53F7D7" w14:textId="77777777" w:rsidR="00756B27" w:rsidRDefault="00756B27">
      <w:pPr>
        <w:ind w:firstLineChars="200" w:firstLine="560"/>
        <w:rPr>
          <w:rFonts w:ascii="仿宋" w:eastAsia="仿宋" w:hAnsi="仿宋" w:cs="仿宋"/>
          <w:sz w:val="28"/>
          <w:szCs w:val="28"/>
        </w:rPr>
      </w:pPr>
    </w:p>
    <w:p w14:paraId="1227ABEF" w14:textId="77777777" w:rsidR="00756B27" w:rsidRDefault="005D1EF7">
      <w:pPr>
        <w:ind w:firstLineChars="200" w:firstLine="560"/>
        <w:jc w:val="right"/>
        <w:rPr>
          <w:rFonts w:ascii="仿宋" w:eastAsia="仿宋" w:hAnsi="仿宋" w:cs="仿宋"/>
          <w:sz w:val="28"/>
          <w:szCs w:val="28"/>
        </w:rPr>
      </w:pPr>
      <w:r>
        <w:rPr>
          <w:rFonts w:ascii="仿宋" w:eastAsia="仿宋" w:hAnsi="仿宋" w:cs="仿宋" w:hint="eastAsia"/>
          <w:sz w:val="28"/>
          <w:szCs w:val="28"/>
        </w:rPr>
        <w:t>资产与实验室管理处</w:t>
      </w:r>
    </w:p>
    <w:p w14:paraId="39462180" w14:textId="0E1DA9C0" w:rsidR="00756B27" w:rsidRDefault="005D1EF7">
      <w:pPr>
        <w:ind w:firstLineChars="200" w:firstLine="560"/>
        <w:jc w:val="right"/>
        <w:rPr>
          <w:rFonts w:ascii="仿宋" w:eastAsia="仿宋" w:hAnsi="仿宋" w:cs="仿宋"/>
          <w:sz w:val="28"/>
          <w:szCs w:val="28"/>
        </w:rPr>
      </w:pPr>
      <w:r>
        <w:rPr>
          <w:rFonts w:ascii="仿宋" w:eastAsia="仿宋" w:hAnsi="仿宋" w:cs="仿宋" w:hint="eastAsia"/>
          <w:sz w:val="28"/>
          <w:szCs w:val="28"/>
        </w:rPr>
        <w:t>2026年</w:t>
      </w:r>
      <w:r w:rsidR="005A513B">
        <w:rPr>
          <w:rFonts w:ascii="仿宋" w:eastAsia="仿宋" w:hAnsi="仿宋" w:cs="仿宋"/>
          <w:sz w:val="28"/>
          <w:szCs w:val="28"/>
        </w:rPr>
        <w:t>9</w:t>
      </w:r>
      <w:r>
        <w:rPr>
          <w:rFonts w:ascii="仿宋" w:eastAsia="仿宋" w:hAnsi="仿宋" w:cs="仿宋" w:hint="eastAsia"/>
          <w:sz w:val="28"/>
          <w:szCs w:val="28"/>
        </w:rPr>
        <w:t>月</w:t>
      </w:r>
      <w:r w:rsidR="00863873">
        <w:rPr>
          <w:rFonts w:ascii="仿宋" w:eastAsia="仿宋" w:hAnsi="仿宋" w:cs="仿宋"/>
          <w:sz w:val="28"/>
          <w:szCs w:val="28"/>
        </w:rPr>
        <w:t>23</w:t>
      </w:r>
      <w:bookmarkStart w:id="1" w:name="_GoBack"/>
      <w:bookmarkEnd w:id="1"/>
      <w:r>
        <w:rPr>
          <w:rFonts w:ascii="仿宋" w:eastAsia="仿宋" w:hAnsi="仿宋" w:cs="仿宋" w:hint="eastAsia"/>
          <w:sz w:val="28"/>
          <w:szCs w:val="28"/>
        </w:rPr>
        <w:t>日</w:t>
      </w:r>
    </w:p>
    <w:p w14:paraId="397BF432" w14:textId="77777777" w:rsidR="00756B27" w:rsidRDefault="005D1EF7">
      <w:pPr>
        <w:rPr>
          <w:rFonts w:ascii="方正大标宋_GBK" w:eastAsia="方正大标宋_GBK" w:hAnsi="黑体"/>
          <w:sz w:val="36"/>
          <w:szCs w:val="36"/>
        </w:rPr>
      </w:pPr>
      <w:r>
        <w:rPr>
          <w:rFonts w:ascii="方正大标宋_GBK" w:eastAsia="方正大标宋_GBK" w:hAnsi="黑体" w:hint="eastAsia"/>
          <w:sz w:val="36"/>
          <w:szCs w:val="36"/>
        </w:rPr>
        <w:br w:type="page"/>
      </w:r>
    </w:p>
    <w:p w14:paraId="4AC64342" w14:textId="77777777" w:rsidR="00756B27" w:rsidRDefault="005D1EF7">
      <w:pPr>
        <w:spacing w:line="44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lastRenderedPageBreak/>
        <w:t>上海电机学院国有资产管理办法</w:t>
      </w:r>
      <w:bookmarkEnd w:id="0"/>
    </w:p>
    <w:p w14:paraId="15D1BCBD" w14:textId="77777777" w:rsidR="00756B27" w:rsidRDefault="005D1EF7">
      <w:pPr>
        <w:spacing w:line="440" w:lineRule="exact"/>
        <w:jc w:val="center"/>
        <w:rPr>
          <w:rFonts w:ascii="方正小标宋简体" w:eastAsia="方正小标宋简体" w:hAnsi="方正小标宋简体" w:cs="方正小标宋简体"/>
          <w:color w:val="FF0000"/>
          <w:sz w:val="36"/>
          <w:szCs w:val="36"/>
        </w:rPr>
      </w:pPr>
      <w:r>
        <w:rPr>
          <w:rFonts w:ascii="方正小标宋简体" w:eastAsia="方正小标宋简体" w:hAnsi="方正小标宋简体" w:cs="方正小标宋简体" w:hint="eastAsia"/>
          <w:color w:val="FF0000"/>
          <w:sz w:val="36"/>
          <w:szCs w:val="36"/>
        </w:rPr>
        <w:t>（修订，征求意见稿）</w:t>
      </w:r>
    </w:p>
    <w:p w14:paraId="515F11B1"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第一章 总 则</w:t>
      </w:r>
    </w:p>
    <w:p w14:paraId="297B24FF" w14:textId="77777777" w:rsidR="00756B27" w:rsidRDefault="005D1EF7">
      <w:pPr>
        <w:spacing w:line="480" w:lineRule="exact"/>
        <w:ind w:firstLineChars="200" w:firstLine="562"/>
        <w:rPr>
          <w:rFonts w:ascii="仿宋_gb2312" w:eastAsia="仿宋_gb2312" w:hAnsi="宋体" w:cs="宋体"/>
          <w:sz w:val="28"/>
          <w:szCs w:val="28"/>
        </w:rPr>
      </w:pPr>
      <w:r>
        <w:rPr>
          <w:rFonts w:ascii="仿宋" w:eastAsia="仿宋" w:hAnsi="仿宋" w:cs="宋体" w:hint="eastAsia"/>
          <w:b/>
          <w:bCs/>
          <w:sz w:val="28"/>
          <w:szCs w:val="28"/>
        </w:rPr>
        <w:t>第一条</w:t>
      </w:r>
      <w:bookmarkStart w:id="2" w:name="_Hlk146005627"/>
      <w:r>
        <w:rPr>
          <w:rFonts w:ascii="黑体" w:eastAsia="黑体" w:hAnsi="宋体" w:cs="宋体"/>
          <w:sz w:val="28"/>
          <w:szCs w:val="28"/>
        </w:rPr>
        <w:t xml:space="preserve"> </w:t>
      </w:r>
      <w:r>
        <w:rPr>
          <w:rFonts w:ascii="仿宋" w:eastAsia="仿宋" w:hAnsi="仿宋" w:cs="宋体" w:hint="eastAsia"/>
          <w:sz w:val="28"/>
          <w:szCs w:val="28"/>
        </w:rPr>
        <w:t>为进一步规范和加强学校国有资产管理，维护国有资产的安全完整，确保国有资产的合理配置和有效利用，保障和促进学校各项事业发展</w:t>
      </w:r>
      <w:r>
        <w:rPr>
          <w:rFonts w:ascii="仿宋" w:eastAsia="仿宋" w:hAnsi="仿宋" w:cs="宋体"/>
          <w:sz w:val="28"/>
          <w:szCs w:val="28"/>
        </w:rPr>
        <w:t>,根据</w:t>
      </w:r>
      <w:bookmarkStart w:id="3" w:name="_Hlk149211608"/>
      <w:r>
        <w:rPr>
          <w:rFonts w:ascii="仿宋" w:eastAsia="仿宋" w:hAnsi="仿宋" w:cs="宋体" w:hint="eastAsia"/>
          <w:sz w:val="28"/>
          <w:szCs w:val="28"/>
        </w:rPr>
        <w:t>《行政事业性国有资产管理条例》（国务院令第7</w:t>
      </w:r>
      <w:r>
        <w:rPr>
          <w:rFonts w:ascii="仿宋" w:eastAsia="仿宋" w:hAnsi="仿宋" w:cs="宋体"/>
          <w:sz w:val="28"/>
          <w:szCs w:val="28"/>
        </w:rPr>
        <w:t>38</w:t>
      </w:r>
      <w:r>
        <w:rPr>
          <w:rFonts w:ascii="仿宋" w:eastAsia="仿宋" w:hAnsi="仿宋" w:cs="宋体" w:hint="eastAsia"/>
          <w:sz w:val="28"/>
          <w:szCs w:val="28"/>
        </w:rPr>
        <w:t>号）</w:t>
      </w:r>
      <w:bookmarkEnd w:id="3"/>
      <w:r>
        <w:rPr>
          <w:rFonts w:ascii="仿宋" w:eastAsia="仿宋" w:hAnsi="仿宋" w:cs="宋体" w:hint="eastAsia"/>
          <w:sz w:val="28"/>
          <w:szCs w:val="28"/>
        </w:rPr>
        <w:t>、</w:t>
      </w:r>
      <w:bookmarkStart w:id="4" w:name="_Hlk149133129"/>
      <w:r>
        <w:rPr>
          <w:rFonts w:ascii="仿宋" w:eastAsia="仿宋" w:hAnsi="仿宋" w:cs="宋体"/>
          <w:sz w:val="28"/>
          <w:szCs w:val="28"/>
        </w:rPr>
        <w:t>《事业单位国有资产管理</w:t>
      </w:r>
      <w:r>
        <w:rPr>
          <w:rFonts w:ascii="仿宋" w:eastAsia="仿宋" w:hAnsi="仿宋" w:cs="宋体" w:hint="eastAsia"/>
          <w:sz w:val="28"/>
          <w:szCs w:val="28"/>
        </w:rPr>
        <w:t>暂行办法</w:t>
      </w:r>
      <w:r>
        <w:rPr>
          <w:rFonts w:ascii="仿宋" w:eastAsia="仿宋" w:hAnsi="仿宋" w:cs="宋体"/>
          <w:sz w:val="28"/>
          <w:szCs w:val="28"/>
        </w:rPr>
        <w:t>》（财政部令第100号）</w:t>
      </w:r>
      <w:r>
        <w:rPr>
          <w:rFonts w:ascii="仿宋" w:eastAsia="仿宋" w:hAnsi="仿宋" w:cs="宋体" w:hint="eastAsia"/>
          <w:sz w:val="28"/>
          <w:szCs w:val="28"/>
        </w:rPr>
        <w:t>、</w:t>
      </w:r>
      <w:r>
        <w:rPr>
          <w:rFonts w:ascii="仿宋" w:eastAsia="仿宋" w:hAnsi="仿宋" w:cs="宋体"/>
          <w:sz w:val="28"/>
          <w:szCs w:val="28"/>
        </w:rPr>
        <w:t>《上海市事业单位国有资产管理办法》（沪财教</w:t>
      </w:r>
      <w:bookmarkStart w:id="5" w:name="_Hlk137661670"/>
      <w:r>
        <w:rPr>
          <w:rFonts w:ascii="仿宋" w:eastAsia="仿宋" w:hAnsi="仿宋" w:cs="宋体"/>
          <w:sz w:val="28"/>
          <w:szCs w:val="28"/>
        </w:rPr>
        <w:t>〔</w:t>
      </w:r>
      <w:bookmarkEnd w:id="5"/>
      <w:r>
        <w:rPr>
          <w:rFonts w:ascii="仿宋" w:eastAsia="仿宋" w:hAnsi="仿宋" w:cs="宋体"/>
          <w:sz w:val="28"/>
          <w:szCs w:val="28"/>
        </w:rPr>
        <w:t>2016</w:t>
      </w:r>
      <w:bookmarkStart w:id="6" w:name="_Hlk137661678"/>
      <w:r>
        <w:rPr>
          <w:rFonts w:ascii="仿宋" w:eastAsia="仿宋" w:hAnsi="仿宋" w:cs="宋体"/>
          <w:sz w:val="28"/>
          <w:szCs w:val="28"/>
        </w:rPr>
        <w:t>〕</w:t>
      </w:r>
      <w:bookmarkEnd w:id="6"/>
      <w:r>
        <w:rPr>
          <w:rFonts w:ascii="仿宋" w:eastAsia="仿宋" w:hAnsi="仿宋" w:cs="宋体"/>
          <w:sz w:val="28"/>
          <w:szCs w:val="28"/>
        </w:rPr>
        <w:t>26号）</w:t>
      </w:r>
      <w:bookmarkEnd w:id="4"/>
      <w:r>
        <w:rPr>
          <w:rFonts w:ascii="仿宋" w:eastAsia="仿宋" w:hAnsi="仿宋" w:cs="宋体" w:hint="eastAsia"/>
          <w:sz w:val="28"/>
          <w:szCs w:val="28"/>
        </w:rPr>
        <w:t>和</w:t>
      </w:r>
      <w:r>
        <w:rPr>
          <w:rFonts w:ascii="仿宋" w:eastAsia="仿宋" w:hAnsi="仿宋"/>
          <w:sz w:val="28"/>
          <w:szCs w:val="28"/>
        </w:rPr>
        <w:t>《</w:t>
      </w:r>
      <w:r>
        <w:rPr>
          <w:rFonts w:ascii="仿宋" w:eastAsia="仿宋" w:hAnsi="仿宋" w:hint="eastAsia"/>
          <w:sz w:val="28"/>
          <w:szCs w:val="28"/>
        </w:rPr>
        <w:t>上海市教育委员会所属事业单位国有资产管理办法</w:t>
      </w:r>
      <w:r>
        <w:rPr>
          <w:rFonts w:ascii="仿宋" w:eastAsia="仿宋" w:hAnsi="仿宋"/>
          <w:sz w:val="28"/>
          <w:szCs w:val="28"/>
        </w:rPr>
        <w:t>》</w:t>
      </w:r>
      <w:r>
        <w:rPr>
          <w:rFonts w:ascii="仿宋" w:eastAsia="仿宋" w:hAnsi="仿宋" w:hint="eastAsia"/>
          <w:sz w:val="28"/>
          <w:szCs w:val="28"/>
        </w:rPr>
        <w:t>（沪教委国资</w:t>
      </w:r>
      <w:r>
        <w:rPr>
          <w:rFonts w:ascii="仿宋" w:eastAsia="仿宋" w:hAnsi="仿宋" w:cs="宋体"/>
          <w:sz w:val="28"/>
          <w:szCs w:val="28"/>
        </w:rPr>
        <w:t>〔</w:t>
      </w:r>
      <w:r>
        <w:rPr>
          <w:rFonts w:ascii="仿宋" w:eastAsia="仿宋" w:hAnsi="仿宋"/>
          <w:sz w:val="28"/>
          <w:szCs w:val="28"/>
        </w:rPr>
        <w:t>2023</w:t>
      </w:r>
      <w:r>
        <w:rPr>
          <w:rFonts w:ascii="仿宋" w:eastAsia="仿宋" w:hAnsi="仿宋" w:cs="宋体"/>
          <w:sz w:val="28"/>
          <w:szCs w:val="28"/>
        </w:rPr>
        <w:t>〕</w:t>
      </w:r>
      <w:r>
        <w:rPr>
          <w:rFonts w:ascii="仿宋" w:eastAsia="仿宋" w:hAnsi="仿宋"/>
          <w:sz w:val="28"/>
          <w:szCs w:val="28"/>
        </w:rPr>
        <w:t>27</w:t>
      </w:r>
      <w:r>
        <w:rPr>
          <w:rFonts w:ascii="仿宋" w:eastAsia="仿宋" w:hAnsi="仿宋" w:hint="eastAsia"/>
          <w:sz w:val="28"/>
          <w:szCs w:val="28"/>
        </w:rPr>
        <w:t>号）《上海市教育委员会所属事业单位国有资产处置管理办法》（沪教委国资〔2024〕93号）《上海市市级行政事业单位国有资产公物仓管理办法》（沪财资〔2024〕14号）</w:t>
      </w:r>
      <w:r>
        <w:rPr>
          <w:rFonts w:ascii="仿宋" w:eastAsia="仿宋" w:hAnsi="仿宋" w:cs="宋体"/>
          <w:sz w:val="28"/>
          <w:szCs w:val="28"/>
        </w:rPr>
        <w:t>等有关规定，结合</w:t>
      </w:r>
      <w:r>
        <w:rPr>
          <w:rFonts w:ascii="仿宋" w:eastAsia="仿宋" w:hAnsi="仿宋" w:cs="宋体" w:hint="eastAsia"/>
          <w:sz w:val="28"/>
          <w:szCs w:val="28"/>
        </w:rPr>
        <w:t>学</w:t>
      </w:r>
      <w:r>
        <w:rPr>
          <w:rFonts w:ascii="仿宋" w:eastAsia="仿宋" w:hAnsi="仿宋" w:cs="宋体"/>
          <w:sz w:val="28"/>
          <w:szCs w:val="28"/>
        </w:rPr>
        <w:t>校实际，制定本办法。</w:t>
      </w:r>
      <w:bookmarkEnd w:id="2"/>
    </w:p>
    <w:p w14:paraId="166C263D" w14:textId="77777777" w:rsidR="00756B27" w:rsidRDefault="005D1EF7">
      <w:pPr>
        <w:spacing w:line="480" w:lineRule="exact"/>
        <w:ind w:firstLine="570"/>
        <w:rPr>
          <w:rFonts w:ascii="仿宋_gb2312" w:eastAsia="仿宋_gb2312" w:hAnsi="宋体" w:cs="宋体"/>
          <w:sz w:val="28"/>
          <w:szCs w:val="28"/>
        </w:rPr>
      </w:pPr>
      <w:r>
        <w:rPr>
          <w:rFonts w:ascii="仿宋" w:eastAsia="仿宋" w:hAnsi="仿宋" w:cs="宋体" w:hint="eastAsia"/>
          <w:b/>
          <w:bCs/>
          <w:sz w:val="28"/>
          <w:szCs w:val="28"/>
        </w:rPr>
        <w:t>第二条</w:t>
      </w:r>
      <w:r>
        <w:rPr>
          <w:rFonts w:ascii="仿宋_gb2312" w:eastAsia="仿宋_gb2312" w:hAnsi="宋体" w:cs="宋体" w:hint="eastAsia"/>
          <w:sz w:val="28"/>
          <w:szCs w:val="28"/>
        </w:rPr>
        <w:t xml:space="preserve"> </w:t>
      </w:r>
      <w:bookmarkStart w:id="7" w:name="_Hlk151787315"/>
      <w:r>
        <w:rPr>
          <w:rFonts w:ascii="仿宋" w:eastAsia="仿宋" w:hAnsi="仿宋" w:cs="宋体" w:hint="eastAsia"/>
          <w:sz w:val="28"/>
          <w:szCs w:val="28"/>
        </w:rPr>
        <w:t>本办法所称国有资产，是指由上海电机学院依法直接支配的各类经济资源，包括</w:t>
      </w:r>
      <w:bookmarkStart w:id="8" w:name="_Hlk140681757"/>
      <w:bookmarkStart w:id="9" w:name="_Hlk149133063"/>
      <w:r>
        <w:rPr>
          <w:rFonts w:ascii="仿宋" w:eastAsia="仿宋" w:hAnsi="仿宋" w:cs="宋体" w:hint="eastAsia"/>
          <w:sz w:val="28"/>
          <w:szCs w:val="28"/>
        </w:rPr>
        <w:t>使用财政资金形成的资产，接受调拨或者划转、置换形成的资产，按照国家规定运用学校收入形成的资产，</w:t>
      </w:r>
      <w:bookmarkEnd w:id="8"/>
      <w:r>
        <w:rPr>
          <w:rFonts w:ascii="仿宋" w:eastAsia="仿宋" w:hAnsi="仿宋" w:cs="宋体" w:hint="eastAsia"/>
          <w:sz w:val="28"/>
          <w:szCs w:val="28"/>
        </w:rPr>
        <w:t>接受捐赠并确认为国家所有以及其他依法确认为国家所有的资产。</w:t>
      </w:r>
      <w:bookmarkEnd w:id="7"/>
      <w:bookmarkEnd w:id="9"/>
      <w:r>
        <w:rPr>
          <w:rFonts w:ascii="仿宋" w:eastAsia="仿宋" w:hAnsi="仿宋" w:cs="宋体" w:hint="eastAsia"/>
          <w:sz w:val="28"/>
          <w:szCs w:val="28"/>
        </w:rPr>
        <w:t>其表现形式为流动资产、固定资产、对外投资、无形资产和在建工程等。</w:t>
      </w:r>
    </w:p>
    <w:p w14:paraId="4E03B90B"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第三条</w:t>
      </w:r>
      <w:r>
        <w:rPr>
          <w:rFonts w:ascii="黑体" w:eastAsia="黑体" w:hAnsi="宋体" w:cs="宋体" w:hint="eastAsia"/>
          <w:b/>
          <w:sz w:val="28"/>
          <w:szCs w:val="28"/>
        </w:rPr>
        <w:t xml:space="preserve"> </w:t>
      </w:r>
      <w:r>
        <w:rPr>
          <w:rFonts w:ascii="仿宋" w:eastAsia="仿宋" w:hAnsi="仿宋" w:cs="宋体" w:hint="eastAsia"/>
          <w:sz w:val="28"/>
          <w:szCs w:val="28"/>
        </w:rPr>
        <w:t>学校国有资产管理活动遵循以下原则：</w:t>
      </w:r>
    </w:p>
    <w:p w14:paraId="7FDEAE6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（一）安全规范、节约高效、公开透明、权责一致的原则；</w:t>
      </w:r>
    </w:p>
    <w:p w14:paraId="1CD5128A"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（二）资产管理与预算管理、财务管理相结合的原则；</w:t>
      </w:r>
    </w:p>
    <w:p w14:paraId="3534F44D"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（三）实物管理与价值管理相统一的原则；</w:t>
      </w:r>
    </w:p>
    <w:p w14:paraId="4B8D0257"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（四）安全完整与注重绩效相结合的原则。</w:t>
      </w:r>
    </w:p>
    <w:p w14:paraId="4D97D56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第四条</w:t>
      </w:r>
      <w:r>
        <w:rPr>
          <w:rFonts w:ascii="仿宋" w:eastAsia="仿宋" w:hAnsi="仿宋" w:cs="宋体" w:hint="eastAsia"/>
          <w:sz w:val="28"/>
          <w:szCs w:val="28"/>
        </w:rPr>
        <w:t xml:space="preserve"> 学校国有资产管理的主要任务是： 建立健全各项国有资产管理规章制度，实施国有资产科学配置、高效使用和规范处置；加强国有资产日常管理，严格资产收益管理，完善全过程监管体系，维护国有资产的安全和完整，防止国有资产流失。</w:t>
      </w:r>
    </w:p>
    <w:p w14:paraId="38700D2B"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第二章 管理机构及其职责</w:t>
      </w:r>
    </w:p>
    <w:p w14:paraId="3DB603D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lastRenderedPageBreak/>
        <w:t>第五条</w:t>
      </w:r>
      <w:r>
        <w:rPr>
          <w:rFonts w:ascii="仿宋" w:eastAsia="仿宋" w:hAnsi="仿宋" w:cs="宋体" w:hint="eastAsia"/>
          <w:sz w:val="28"/>
          <w:szCs w:val="28"/>
        </w:rPr>
        <w:t xml:space="preserve"> 学校在“国家统一所有、市财政局综合管理、市教委监督管理、学校直接支配”的国有资产管理体制下，建立“统一领导、归口管理、分级负责、责任到人”的国有资产管理机制。</w:t>
      </w:r>
    </w:p>
    <w:p w14:paraId="0ABEF594" w14:textId="77777777" w:rsidR="00756B27" w:rsidRDefault="005D1EF7">
      <w:pPr>
        <w:spacing w:line="480" w:lineRule="exact"/>
        <w:ind w:firstLine="585"/>
        <w:rPr>
          <w:rFonts w:ascii="仿宋" w:eastAsia="仿宋" w:hAnsi="仿宋" w:cs="宋体"/>
          <w:sz w:val="28"/>
          <w:szCs w:val="28"/>
        </w:rPr>
      </w:pPr>
      <w:bookmarkStart w:id="10" w:name="_Hlk151827786"/>
      <w:r>
        <w:rPr>
          <w:rFonts w:ascii="仿宋" w:eastAsia="仿宋" w:hAnsi="仿宋" w:cs="宋体" w:hint="eastAsia"/>
          <w:b/>
          <w:bCs/>
          <w:sz w:val="28"/>
          <w:szCs w:val="28"/>
        </w:rPr>
        <w:t>第六条</w:t>
      </w:r>
      <w:r>
        <w:rPr>
          <w:rFonts w:ascii="黑体" w:eastAsia="黑体" w:hAnsi="宋体" w:cs="宋体" w:hint="eastAsia"/>
          <w:sz w:val="28"/>
          <w:szCs w:val="28"/>
        </w:rPr>
        <w:t xml:space="preserve"> </w:t>
      </w:r>
      <w:r>
        <w:rPr>
          <w:rFonts w:ascii="仿宋" w:eastAsia="仿宋" w:hAnsi="仿宋" w:cs="宋体"/>
          <w:sz w:val="28"/>
          <w:szCs w:val="28"/>
        </w:rPr>
        <w:t>党委常委会是学校国有资产管理最高决策机构</w:t>
      </w:r>
      <w:r>
        <w:rPr>
          <w:rFonts w:ascii="仿宋" w:eastAsia="仿宋" w:hAnsi="仿宋" w:cs="宋体" w:hint="eastAsia"/>
          <w:sz w:val="28"/>
          <w:szCs w:val="28"/>
        </w:rPr>
        <w:t>。院</w:t>
      </w:r>
      <w:r>
        <w:rPr>
          <w:rFonts w:ascii="仿宋" w:eastAsia="仿宋" w:hAnsi="仿宋" w:cs="宋体"/>
          <w:sz w:val="28"/>
          <w:szCs w:val="28"/>
        </w:rPr>
        <w:t>长办公会在党委常委会授权范围内对学校国有资产管理相关事项做出决策。下列国有资产管理事项提请党委常委会或</w:t>
      </w:r>
      <w:r>
        <w:rPr>
          <w:rFonts w:ascii="仿宋" w:eastAsia="仿宋" w:hAnsi="仿宋" w:cs="宋体" w:hint="eastAsia"/>
          <w:sz w:val="28"/>
          <w:szCs w:val="28"/>
        </w:rPr>
        <w:t>院</w:t>
      </w:r>
      <w:r>
        <w:rPr>
          <w:rFonts w:ascii="仿宋" w:eastAsia="仿宋" w:hAnsi="仿宋" w:cs="宋体"/>
          <w:sz w:val="28"/>
          <w:szCs w:val="28"/>
        </w:rPr>
        <w:t>长办公会审议：</w:t>
      </w:r>
    </w:p>
    <w:p w14:paraId="5ADFDC65"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sz w:val="28"/>
          <w:szCs w:val="28"/>
        </w:rPr>
        <w:t>（一）学校国有资产管理</w:t>
      </w:r>
      <w:r>
        <w:rPr>
          <w:rFonts w:ascii="仿宋" w:eastAsia="仿宋" w:hAnsi="仿宋" w:cs="宋体" w:hint="eastAsia"/>
          <w:sz w:val="28"/>
          <w:szCs w:val="28"/>
        </w:rPr>
        <w:t>重要</w:t>
      </w:r>
      <w:r>
        <w:rPr>
          <w:rFonts w:ascii="仿宋" w:eastAsia="仿宋" w:hAnsi="仿宋" w:cs="宋体"/>
          <w:sz w:val="28"/>
          <w:szCs w:val="28"/>
        </w:rPr>
        <w:t>规章制度；</w:t>
      </w:r>
    </w:p>
    <w:p w14:paraId="59170048"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sz w:val="28"/>
          <w:szCs w:val="28"/>
        </w:rPr>
        <w:t>（二）学校国有资产管理重大事项；</w:t>
      </w:r>
    </w:p>
    <w:p w14:paraId="6272B214"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sz w:val="28"/>
          <w:szCs w:val="28"/>
        </w:rPr>
        <w:t>（三）学校国有资产年度综合报告及国有资产专项报告</w:t>
      </w:r>
      <w:r>
        <w:rPr>
          <w:rFonts w:ascii="仿宋" w:eastAsia="仿宋" w:hAnsi="仿宋" w:cs="宋体" w:hint="eastAsia"/>
          <w:sz w:val="28"/>
          <w:szCs w:val="28"/>
        </w:rPr>
        <w:t>。</w:t>
      </w:r>
    </w:p>
    <w:p w14:paraId="30E777E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第七条</w:t>
      </w:r>
      <w:r>
        <w:rPr>
          <w:rFonts w:ascii="黑体" w:eastAsia="黑体" w:hAnsi="宋体" w:cs="宋体" w:hint="eastAsia"/>
          <w:sz w:val="28"/>
          <w:szCs w:val="28"/>
        </w:rPr>
        <w:t xml:space="preserve"> </w:t>
      </w:r>
      <w:r>
        <w:rPr>
          <w:rFonts w:ascii="仿宋" w:eastAsia="仿宋" w:hAnsi="仿宋" w:cs="宋体" w:hint="eastAsia"/>
          <w:sz w:val="28"/>
          <w:szCs w:val="28"/>
        </w:rPr>
        <w:t>学校对本校国有资产管理工作负有主体责任，学校主要领导是国有资产管理的第一责任人，分管领导是国有资产管理的主要负责人。学校国有资产管理的重大事项，应充分开展可行性论证，广泛听取意见并进行公示，按照“三重一大”事项决策制度履行集体决策程序。</w:t>
      </w:r>
    </w:p>
    <w:p w14:paraId="31A0754D" w14:textId="77777777" w:rsidR="00756B27" w:rsidRDefault="005D1EF7">
      <w:pPr>
        <w:spacing w:line="480" w:lineRule="exact"/>
        <w:ind w:firstLine="585"/>
        <w:rPr>
          <w:rFonts w:ascii="仿宋" w:eastAsia="仿宋" w:hAnsi="仿宋" w:cs="宋体"/>
          <w:sz w:val="28"/>
          <w:szCs w:val="28"/>
        </w:rPr>
      </w:pPr>
      <w:bookmarkStart w:id="11" w:name="_Hlk140663952"/>
      <w:bookmarkEnd w:id="10"/>
      <w:r>
        <w:rPr>
          <w:rFonts w:ascii="仿宋" w:eastAsia="仿宋" w:hAnsi="仿宋" w:cs="宋体" w:hint="eastAsia"/>
          <w:b/>
          <w:bCs/>
          <w:sz w:val="28"/>
          <w:szCs w:val="28"/>
        </w:rPr>
        <w:t>第八条</w:t>
      </w:r>
      <w:r>
        <w:rPr>
          <w:rFonts w:ascii="黑体" w:eastAsia="黑体" w:hAnsi="宋体" w:cs="宋体" w:hint="eastAsia"/>
          <w:sz w:val="28"/>
          <w:szCs w:val="28"/>
        </w:rPr>
        <w:t xml:space="preserve"> </w:t>
      </w:r>
      <w:bookmarkEnd w:id="11"/>
      <w:r>
        <w:rPr>
          <w:rFonts w:ascii="仿宋" w:eastAsia="仿宋" w:hAnsi="仿宋" w:cs="宋体" w:hint="eastAsia"/>
          <w:sz w:val="28"/>
          <w:szCs w:val="28"/>
        </w:rPr>
        <w:t>学校成立国有资产管理工作组，统一领导学校国有资产监督管理工作。由学校分管领导担任组长，组员由党政办公室、教务处、科技处、财务处（招投标办公室）、审计处、网络安全与信息化办公室、资产与实验室管理处、总务部、保卫处、基建处、图书馆（档案馆）、资产经营公司等职能部门负责人担任。其主要职责是：</w:t>
      </w:r>
    </w:p>
    <w:p w14:paraId="5DC18DB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（一）贯彻执行国家和本市有关国有资产管理的法律法规和政策，并接受上级主管部门的监督指导；</w:t>
      </w:r>
    </w:p>
    <w:p w14:paraId="6565F44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（二）研究确定国有资产管理规章制度和重大事项，提请院长办公会审议；</w:t>
      </w:r>
    </w:p>
    <w:p w14:paraId="13582E7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（三）组织落实院长办公会批准的国有资产管理重大事项，指导全校性国有资产管理工作；</w:t>
      </w:r>
    </w:p>
    <w:p w14:paraId="38FC593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（四）审议各资产归口管理部门工作报告，监督检查归口资产管理情况等工作。</w:t>
      </w:r>
    </w:p>
    <w:p w14:paraId="43F64FDE" w14:textId="77777777" w:rsidR="00756B27" w:rsidRDefault="005D1EF7">
      <w:pPr>
        <w:spacing w:line="480" w:lineRule="exact"/>
        <w:ind w:firstLine="585"/>
        <w:rPr>
          <w:rFonts w:ascii="仿宋" w:eastAsia="仿宋" w:hAnsi="仿宋" w:cs="宋体"/>
          <w:sz w:val="28"/>
          <w:szCs w:val="28"/>
        </w:rPr>
      </w:pPr>
      <w:bookmarkStart w:id="12" w:name="_Hlk140663643"/>
      <w:r>
        <w:rPr>
          <w:rFonts w:ascii="仿宋" w:eastAsia="仿宋" w:hAnsi="仿宋" w:cs="宋体" w:hint="eastAsia"/>
          <w:b/>
          <w:bCs/>
          <w:sz w:val="28"/>
          <w:szCs w:val="28"/>
        </w:rPr>
        <w:t>第九条</w:t>
      </w:r>
      <w:r>
        <w:rPr>
          <w:rFonts w:ascii="黑体" w:eastAsia="黑体" w:hAnsi="宋体" w:cs="宋体"/>
          <w:sz w:val="28"/>
          <w:szCs w:val="28"/>
        </w:rPr>
        <w:t xml:space="preserve"> </w:t>
      </w:r>
      <w:r>
        <w:rPr>
          <w:rFonts w:ascii="仿宋" w:eastAsia="仿宋" w:hAnsi="仿宋" w:cs="宋体" w:hint="eastAsia"/>
          <w:sz w:val="28"/>
          <w:szCs w:val="28"/>
        </w:rPr>
        <w:t>资产与实验室管理处负责统筹协调学校国有资产管理工作</w:t>
      </w:r>
      <w:bookmarkEnd w:id="12"/>
      <w:r>
        <w:rPr>
          <w:rFonts w:ascii="仿宋" w:eastAsia="仿宋" w:hAnsi="仿宋" w:cs="宋体" w:hint="eastAsia"/>
          <w:sz w:val="28"/>
          <w:szCs w:val="28"/>
        </w:rPr>
        <w:t>。其主要职责是：</w:t>
      </w:r>
    </w:p>
    <w:p w14:paraId="5B62D1C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lastRenderedPageBreak/>
        <w:t>（一）落实执行国家和本市有关国有资产管理的法律法规和政策；负责组织学校国有资产管理制度体系建设，并组织实施和监督检查；</w:t>
      </w:r>
      <w:r>
        <w:rPr>
          <w:rFonts w:ascii="仿宋" w:eastAsia="仿宋" w:hAnsi="仿宋"/>
          <w:color w:val="000000"/>
          <w:sz w:val="28"/>
          <w:szCs w:val="28"/>
        </w:rPr>
        <w:t>指导各</w:t>
      </w:r>
      <w:r>
        <w:rPr>
          <w:rFonts w:ascii="仿宋" w:eastAsia="仿宋" w:hAnsi="仿宋" w:hint="eastAsia"/>
          <w:color w:val="000000"/>
          <w:sz w:val="28"/>
          <w:szCs w:val="28"/>
        </w:rPr>
        <w:t>资产</w:t>
      </w:r>
      <w:r>
        <w:rPr>
          <w:rFonts w:ascii="仿宋" w:eastAsia="仿宋" w:hAnsi="仿宋"/>
          <w:color w:val="000000"/>
          <w:sz w:val="28"/>
          <w:szCs w:val="28"/>
        </w:rPr>
        <w:t>归口管理部门制</w:t>
      </w:r>
      <w:r>
        <w:rPr>
          <w:rFonts w:ascii="仿宋" w:eastAsia="仿宋" w:hAnsi="仿宋" w:hint="eastAsia"/>
          <w:color w:val="000000"/>
          <w:sz w:val="28"/>
          <w:szCs w:val="28"/>
        </w:rPr>
        <w:t>订相关</w:t>
      </w:r>
      <w:r>
        <w:rPr>
          <w:rFonts w:ascii="仿宋" w:eastAsia="仿宋" w:hAnsi="仿宋"/>
          <w:color w:val="000000"/>
          <w:sz w:val="28"/>
          <w:szCs w:val="28"/>
        </w:rPr>
        <w:t>规章制度</w:t>
      </w:r>
      <w:r>
        <w:rPr>
          <w:rFonts w:ascii="仿宋" w:eastAsia="仿宋" w:hAnsi="仿宋" w:cs="宋体" w:hint="eastAsia"/>
          <w:sz w:val="28"/>
          <w:szCs w:val="28"/>
        </w:rPr>
        <w:t>；</w:t>
      </w:r>
    </w:p>
    <w:p w14:paraId="7916F99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w:t>
      </w:r>
      <w:r>
        <w:rPr>
          <w:rFonts w:ascii="仿宋" w:eastAsia="仿宋" w:hAnsi="仿宋"/>
          <w:color w:val="000000"/>
          <w:sz w:val="28"/>
          <w:szCs w:val="28"/>
        </w:rPr>
        <w:t>负责组织学校资产</w:t>
      </w:r>
      <w:r>
        <w:rPr>
          <w:rFonts w:ascii="仿宋" w:eastAsia="仿宋" w:hAnsi="仿宋" w:hint="eastAsia"/>
          <w:color w:val="000000"/>
          <w:sz w:val="28"/>
          <w:szCs w:val="28"/>
        </w:rPr>
        <w:t>账卡管理、</w:t>
      </w:r>
      <w:r>
        <w:rPr>
          <w:rFonts w:ascii="仿宋" w:eastAsia="仿宋" w:hAnsi="仿宋"/>
          <w:color w:val="000000"/>
          <w:sz w:val="28"/>
          <w:szCs w:val="28"/>
        </w:rPr>
        <w:t>清查核实、资产评估等工作</w:t>
      </w:r>
      <w:r>
        <w:rPr>
          <w:rFonts w:ascii="仿宋" w:eastAsia="仿宋" w:hAnsi="仿宋" w:hint="eastAsia"/>
          <w:color w:val="000000"/>
          <w:sz w:val="28"/>
          <w:szCs w:val="28"/>
        </w:rPr>
        <w:t>；</w:t>
      </w:r>
      <w:r>
        <w:rPr>
          <w:rFonts w:ascii="仿宋" w:eastAsia="仿宋" w:hAnsi="仿宋" w:cs="宋体" w:hint="eastAsia"/>
          <w:sz w:val="28"/>
          <w:szCs w:val="28"/>
        </w:rPr>
        <w:t>开展学校国有资产信息统计，编制和报送国有资产统计报表、国有资产年度综合报告；指导、审核各资产归口管理部门编制国有资产专项报告；</w:t>
      </w:r>
    </w:p>
    <w:p w14:paraId="0170F89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sz w:val="28"/>
          <w:szCs w:val="28"/>
        </w:rPr>
        <w:t>（</w:t>
      </w:r>
      <w:r>
        <w:rPr>
          <w:rFonts w:ascii="仿宋" w:eastAsia="仿宋" w:hAnsi="仿宋" w:cs="宋体" w:hint="eastAsia"/>
          <w:sz w:val="28"/>
          <w:szCs w:val="28"/>
        </w:rPr>
        <w:t>三</w:t>
      </w:r>
      <w:r>
        <w:rPr>
          <w:rFonts w:ascii="仿宋" w:eastAsia="仿宋" w:hAnsi="仿宋" w:cs="宋体"/>
          <w:sz w:val="28"/>
          <w:szCs w:val="28"/>
        </w:rPr>
        <w:t>）</w:t>
      </w:r>
      <w:r>
        <w:rPr>
          <w:rFonts w:ascii="仿宋" w:eastAsia="仿宋" w:hAnsi="仿宋" w:cs="宋体" w:hint="eastAsia"/>
          <w:sz w:val="28"/>
          <w:szCs w:val="28"/>
        </w:rPr>
        <w:t>按规定权限负责办理学校国有资产配置</w:t>
      </w:r>
      <w:r>
        <w:rPr>
          <w:rFonts w:ascii="仿宋" w:eastAsia="仿宋" w:hAnsi="仿宋" w:cs="宋体"/>
          <w:sz w:val="28"/>
          <w:szCs w:val="28"/>
        </w:rPr>
        <w:t>、</w:t>
      </w:r>
      <w:r>
        <w:rPr>
          <w:rFonts w:ascii="仿宋" w:eastAsia="仿宋" w:hAnsi="仿宋" w:cs="宋体" w:hint="eastAsia"/>
          <w:sz w:val="28"/>
          <w:szCs w:val="28"/>
        </w:rPr>
        <w:t>出租、出借、对外投资、</w:t>
      </w:r>
      <w:r>
        <w:rPr>
          <w:rFonts w:ascii="仿宋" w:eastAsia="仿宋" w:hAnsi="仿宋" w:cs="宋体"/>
          <w:sz w:val="28"/>
          <w:szCs w:val="28"/>
        </w:rPr>
        <w:t>处置</w:t>
      </w:r>
      <w:r>
        <w:rPr>
          <w:rFonts w:ascii="仿宋" w:eastAsia="仿宋" w:hAnsi="仿宋" w:cs="宋体" w:hint="eastAsia"/>
          <w:sz w:val="28"/>
          <w:szCs w:val="28"/>
        </w:rPr>
        <w:t>等事项的审核报批或报备工作；</w:t>
      </w:r>
    </w:p>
    <w:p w14:paraId="65FD3BED"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（四）组织对各二级单位国有资产管理活动进行专项检查；</w:t>
      </w:r>
    </w:p>
    <w:p w14:paraId="3EF0DE1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（五）与网络安全和信息化办公室共同牵头负责国有资产管理信息系统的建设与管理工作，实现国有资产的动态管理；</w:t>
      </w:r>
    </w:p>
    <w:p w14:paraId="398532B5"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（六）研究建立学校国有资产绩效评价体系，对学校国有资产实行绩效管理；</w:t>
      </w:r>
    </w:p>
    <w:p w14:paraId="45F72A7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（七）负责推进学校的国有资产管理队伍建设，建立健全资产管理队伍学习交流和教育培训机制；</w:t>
      </w:r>
    </w:p>
    <w:p w14:paraId="3625C3F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（八）接受市财政局和市教委的监督、指导并报告国有资产管理有关工作。</w:t>
      </w:r>
    </w:p>
    <w:p w14:paraId="61DCC528"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第十条</w:t>
      </w:r>
      <w:r>
        <w:rPr>
          <w:rFonts w:ascii="仿宋" w:eastAsia="仿宋" w:hAnsi="仿宋" w:cs="宋体"/>
          <w:sz w:val="28"/>
          <w:szCs w:val="28"/>
        </w:rPr>
        <w:t xml:space="preserve"> </w:t>
      </w:r>
      <w:r>
        <w:rPr>
          <w:rFonts w:ascii="仿宋" w:eastAsia="仿宋" w:hAnsi="仿宋" w:cs="宋体" w:hint="eastAsia"/>
          <w:sz w:val="28"/>
          <w:szCs w:val="28"/>
        </w:rPr>
        <w:t>学校国有资产实</w:t>
      </w:r>
      <w:r>
        <w:rPr>
          <w:rFonts w:ascii="仿宋" w:eastAsia="仿宋" w:hAnsi="仿宋" w:cs="宋体"/>
          <w:sz w:val="28"/>
          <w:szCs w:val="28"/>
        </w:rPr>
        <w:t>行分类</w:t>
      </w:r>
      <w:r>
        <w:rPr>
          <w:rFonts w:ascii="仿宋" w:eastAsia="仿宋" w:hAnsi="仿宋" w:cs="宋体" w:hint="eastAsia"/>
          <w:sz w:val="28"/>
          <w:szCs w:val="28"/>
        </w:rPr>
        <w:t>归口管理。</w:t>
      </w:r>
      <w:r>
        <w:rPr>
          <w:rFonts w:ascii="仿宋" w:eastAsia="仿宋" w:hAnsi="仿宋" w:cs="宋体"/>
          <w:sz w:val="28"/>
          <w:szCs w:val="28"/>
        </w:rPr>
        <w:t>总务部</w:t>
      </w:r>
      <w:r>
        <w:rPr>
          <w:rFonts w:ascii="仿宋" w:eastAsia="仿宋" w:hAnsi="仿宋" w:cs="宋体" w:hint="eastAsia"/>
          <w:sz w:val="28"/>
          <w:szCs w:val="28"/>
        </w:rPr>
        <w:t>、资产与实验室管理处、图书馆（档案馆）、</w:t>
      </w:r>
      <w:r>
        <w:rPr>
          <w:rFonts w:ascii="仿宋" w:eastAsia="仿宋" w:hAnsi="仿宋" w:cs="宋体"/>
          <w:sz w:val="28"/>
          <w:szCs w:val="28"/>
        </w:rPr>
        <w:t>科技处</w:t>
      </w:r>
      <w:r>
        <w:rPr>
          <w:rFonts w:ascii="仿宋" w:eastAsia="仿宋" w:hAnsi="仿宋" w:cs="宋体" w:hint="eastAsia"/>
          <w:sz w:val="28"/>
          <w:szCs w:val="28"/>
        </w:rPr>
        <w:t>、网络安全和信息化办公室、</w:t>
      </w:r>
      <w:r>
        <w:rPr>
          <w:rFonts w:ascii="仿宋" w:eastAsia="仿宋" w:hAnsi="仿宋" w:cs="宋体"/>
          <w:sz w:val="28"/>
          <w:szCs w:val="28"/>
        </w:rPr>
        <w:t>党政办公室</w:t>
      </w:r>
      <w:r>
        <w:rPr>
          <w:rFonts w:ascii="仿宋" w:eastAsia="仿宋" w:hAnsi="仿宋" w:cs="宋体" w:hint="eastAsia"/>
          <w:sz w:val="28"/>
          <w:szCs w:val="28"/>
        </w:rPr>
        <w:t>、财务处、</w:t>
      </w:r>
      <w:r>
        <w:rPr>
          <w:rFonts w:ascii="仿宋" w:eastAsia="仿宋" w:hAnsi="仿宋" w:cs="宋体"/>
          <w:sz w:val="28"/>
          <w:szCs w:val="28"/>
        </w:rPr>
        <w:t>基建处</w:t>
      </w:r>
      <w:r>
        <w:rPr>
          <w:rFonts w:ascii="仿宋" w:eastAsia="仿宋" w:hAnsi="仿宋" w:cs="宋体" w:hint="eastAsia"/>
          <w:sz w:val="28"/>
          <w:szCs w:val="28"/>
        </w:rPr>
        <w:t>、资产经营公司等职能部门分别为学校各类国有资产的归口管理部门，具体分工为：</w:t>
      </w:r>
    </w:p>
    <w:p w14:paraId="6D84803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（一）土地使用权、房屋和构筑物、车辆、家具和用具由总务部负责；</w:t>
      </w:r>
    </w:p>
    <w:p w14:paraId="0F37EBB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（二）设备（除车辆）由资产与实验室管理处负责；</w:t>
      </w:r>
    </w:p>
    <w:p w14:paraId="6F5B943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（三）文物和陈列物由图书馆（档案馆）负责；</w:t>
      </w:r>
    </w:p>
    <w:p w14:paraId="2750F02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（四）图书（含电子图书）、期刊、资料、档案由图书馆（档案馆）负责；</w:t>
      </w:r>
    </w:p>
    <w:p w14:paraId="671A8FD7"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（五）专利类、非专利技术类、著作权类无形资产由科技处负责；</w:t>
      </w:r>
    </w:p>
    <w:p w14:paraId="010D0C5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lastRenderedPageBreak/>
        <w:t>（六）信息数据类无形资产由网络安全和信息化办公室负责；</w:t>
      </w:r>
    </w:p>
    <w:p w14:paraId="6CA01CC8"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（七）商标权类、经营类无形资产由党政办公室负责；</w:t>
      </w:r>
    </w:p>
    <w:p w14:paraId="557D0C0F"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（八）流动资产（除存货）由财务处负责；</w:t>
      </w:r>
    </w:p>
    <w:p w14:paraId="394473F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（九）在建工程由基建处负责；</w:t>
      </w:r>
    </w:p>
    <w:p w14:paraId="1220ABE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（十）对外投资由资产经营公司负责。</w:t>
      </w:r>
    </w:p>
    <w:p w14:paraId="0A6ED3F2" w14:textId="77777777" w:rsidR="00756B27" w:rsidRDefault="005D1EF7">
      <w:pPr>
        <w:spacing w:line="480" w:lineRule="exact"/>
        <w:ind w:firstLine="585"/>
        <w:rPr>
          <w:rFonts w:ascii="仿宋" w:eastAsia="仿宋" w:hAnsi="仿宋" w:cs="宋体"/>
          <w:sz w:val="28"/>
          <w:szCs w:val="28"/>
        </w:rPr>
      </w:pPr>
      <w:bookmarkStart w:id="13" w:name="_Hlk151838047"/>
      <w:r>
        <w:rPr>
          <w:rFonts w:ascii="仿宋" w:eastAsia="仿宋" w:hAnsi="仿宋" w:cs="宋体" w:hint="eastAsia"/>
          <w:b/>
          <w:bCs/>
          <w:sz w:val="28"/>
          <w:szCs w:val="28"/>
        </w:rPr>
        <w:t>第十一条</w:t>
      </w:r>
      <w:r>
        <w:rPr>
          <w:rFonts w:ascii="仿宋" w:eastAsia="仿宋" w:hAnsi="仿宋" w:cs="宋体" w:hint="eastAsia"/>
          <w:sz w:val="28"/>
          <w:szCs w:val="28"/>
        </w:rPr>
        <w:t xml:space="preserve"> 各资产归口管理部门负责管理其职责范围内的国有资产，其主要职责是：</w:t>
      </w:r>
    </w:p>
    <w:p w14:paraId="58C5B265"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（一）执行国家及学校国有资产管理有关规定，结合归口管理资产的特点与具体情况，制订并组织实施归口管理资产的配置、使用、处置等实施办法、细则和办事规程；</w:t>
      </w:r>
    </w:p>
    <w:p w14:paraId="3359B17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（二）组织做好归口管理资产实物台账管理、日常监督检查工作；按规定编制与报送归口管理资产的专项报告；</w:t>
      </w:r>
    </w:p>
    <w:p w14:paraId="12FA2E3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（三）负责存量资产的有效、规范利用；组织长期闲置、低效运转和超标配置资产的调剂和公物仓管理，盘活存量资产，提高资产的使用效率；</w:t>
      </w:r>
    </w:p>
    <w:p w14:paraId="22CB19B2"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（四）及时上报需上级主管部门审批或备案的资产出租、出借、投资、报废、报损等事项；负责签订和履行有关资产出租、出借合同，并跟进出租、出借收入的收缴，确保收入及时依规上缴；</w:t>
      </w:r>
    </w:p>
    <w:p w14:paraId="64A579D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（五）做好国有资产管理过程中形成的各类资料和文件的保管归档工作，确保资料的安全完整；</w:t>
      </w:r>
    </w:p>
    <w:p w14:paraId="3B40CF9A"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（六）协助、配合资产与实验室管理处开展各类资产清查、资产核实、资产评估、绩效评价等工作。</w:t>
      </w:r>
    </w:p>
    <w:p w14:paraId="40692940" w14:textId="77777777" w:rsidR="00756B27" w:rsidRDefault="005D1EF7">
      <w:pPr>
        <w:spacing w:line="480" w:lineRule="exact"/>
        <w:ind w:firstLine="585"/>
        <w:rPr>
          <w:rFonts w:ascii="仿宋" w:eastAsia="仿宋" w:hAnsi="仿宋" w:cs="宋体"/>
          <w:sz w:val="28"/>
          <w:szCs w:val="28"/>
        </w:rPr>
      </w:pPr>
      <w:bookmarkStart w:id="14" w:name="_Hlk151835914"/>
      <w:bookmarkEnd w:id="13"/>
      <w:r>
        <w:rPr>
          <w:rFonts w:ascii="仿宋" w:eastAsia="仿宋" w:hAnsi="仿宋" w:cs="宋体" w:hint="eastAsia"/>
          <w:b/>
          <w:bCs/>
          <w:sz w:val="28"/>
          <w:szCs w:val="28"/>
        </w:rPr>
        <w:t>第十二条</w:t>
      </w:r>
      <w:r>
        <w:rPr>
          <w:rFonts w:ascii="仿宋" w:eastAsia="仿宋" w:hAnsi="仿宋" w:cs="宋体"/>
          <w:sz w:val="28"/>
          <w:szCs w:val="28"/>
        </w:rPr>
        <w:t xml:space="preserve"> </w:t>
      </w:r>
      <w:bookmarkStart w:id="15" w:name="_Hlk149033721"/>
      <w:r>
        <w:rPr>
          <w:rFonts w:ascii="仿宋" w:eastAsia="仿宋" w:hAnsi="仿宋" w:hint="eastAsia"/>
          <w:bCs/>
          <w:sz w:val="28"/>
          <w:szCs w:val="32"/>
        </w:rPr>
        <w:t>各部门、各二级学院及直属单位（以下简称“各二级单位”）</w:t>
      </w:r>
      <w:bookmarkEnd w:id="15"/>
      <w:r>
        <w:rPr>
          <w:rFonts w:ascii="仿宋" w:eastAsia="仿宋" w:hAnsi="仿宋" w:cs="宋体" w:hint="eastAsia"/>
          <w:sz w:val="28"/>
          <w:szCs w:val="28"/>
        </w:rPr>
        <w:t>是国有资产使用部门。资产使用部门对国有资产实施具体管理，对国有资产的安全性、完整性和使用有效性具体负责。其主要职责是：</w:t>
      </w:r>
    </w:p>
    <w:p w14:paraId="1D606214"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（一）执行国家及学校国有资产管理有关规定，负责制定并组织落实本部门国有资产管理的工作规则和流程；</w:t>
      </w:r>
    </w:p>
    <w:p w14:paraId="159F6D57"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（二）建立本部门资产配置、使用、处置等工作的议事规则；组</w:t>
      </w:r>
      <w:r>
        <w:rPr>
          <w:rFonts w:ascii="仿宋" w:eastAsia="仿宋" w:hAnsi="仿宋" w:cs="宋体" w:hint="eastAsia"/>
          <w:sz w:val="28"/>
          <w:szCs w:val="28"/>
        </w:rPr>
        <w:lastRenderedPageBreak/>
        <w:t>织开展本部门资产采购、验收、保管、维护等工作；办理资产的增加、调拨、报损和报废等手续；</w:t>
      </w:r>
    </w:p>
    <w:p w14:paraId="20324E7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（三）负责国有资产的使用管理，经常检查并改善资产使用状况，减少非正常损耗，做到高效节约，物尽其用，充分发挥国有资产使用效益，防止使用过程中的损失和浪费；</w:t>
      </w:r>
    </w:p>
    <w:p w14:paraId="44F8027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（四）负责本部门资产的账、卡</w:t>
      </w:r>
      <w:r>
        <w:rPr>
          <w:rFonts w:ascii="仿宋" w:eastAsia="仿宋" w:hAnsi="仿宋" w:cs="宋体"/>
          <w:sz w:val="28"/>
          <w:szCs w:val="28"/>
        </w:rPr>
        <w:t>、物日常管理工</w:t>
      </w:r>
      <w:r>
        <w:rPr>
          <w:rFonts w:ascii="仿宋" w:eastAsia="仿宋" w:hAnsi="仿宋" w:cs="宋体" w:hint="eastAsia"/>
          <w:sz w:val="28"/>
          <w:szCs w:val="28"/>
        </w:rPr>
        <w:t>作；负责盘点、清查和账实核对；填报统计报表、报告须严格按照规定的格式，做到内容完整，数字真实准确；</w:t>
      </w:r>
    </w:p>
    <w:p w14:paraId="7984738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（五）统筹实施部门资产的开放共享，加强利用率和使用效益管理，对于使用率低下或长期闲置的资产应主动推进盘活；</w:t>
      </w:r>
    </w:p>
    <w:p w14:paraId="69505D5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（六）加强国有资产管理的宣传教育工作，树立国有资产“谁使用，谁负责管理”的全员管理思想；</w:t>
      </w:r>
    </w:p>
    <w:p w14:paraId="4B19395B"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（七）接受上级监督、检查、指导，协助资产与实验室管理处和各资产归口管理部门开展有关资产管理工作。</w:t>
      </w:r>
    </w:p>
    <w:p w14:paraId="724C739A" w14:textId="77777777" w:rsidR="00756B27" w:rsidRDefault="005D1EF7">
      <w:pPr>
        <w:spacing w:line="480" w:lineRule="exact"/>
        <w:ind w:firstLine="585"/>
        <w:rPr>
          <w:rFonts w:ascii="仿宋" w:eastAsia="仿宋" w:hAnsi="仿宋" w:cs="宋体"/>
          <w:sz w:val="28"/>
          <w:szCs w:val="28"/>
        </w:rPr>
      </w:pPr>
      <w:bookmarkStart w:id="16" w:name="_Hlk151829651"/>
      <w:bookmarkEnd w:id="14"/>
      <w:r>
        <w:rPr>
          <w:rFonts w:ascii="仿宋" w:eastAsia="仿宋" w:hAnsi="仿宋" w:cs="宋体" w:hint="eastAsia"/>
          <w:b/>
          <w:bCs/>
          <w:sz w:val="28"/>
          <w:szCs w:val="28"/>
        </w:rPr>
        <w:t>第十三条</w:t>
      </w:r>
      <w:r>
        <w:rPr>
          <w:rFonts w:ascii="仿宋" w:eastAsia="仿宋" w:hAnsi="仿宋" w:cs="宋体"/>
          <w:sz w:val="28"/>
          <w:szCs w:val="28"/>
        </w:rPr>
        <w:t xml:space="preserve"> </w:t>
      </w:r>
      <w:r>
        <w:rPr>
          <w:rFonts w:ascii="仿宋" w:eastAsia="仿宋" w:hAnsi="仿宋" w:cs="宋体" w:hint="eastAsia"/>
          <w:sz w:val="28"/>
          <w:szCs w:val="28"/>
        </w:rPr>
        <w:t>各二级单位负责人是本部门国有资产管理的第一责任人。国有资产管理工作是各负责人履行职责、绩效考核的重要内容。</w:t>
      </w:r>
    </w:p>
    <w:p w14:paraId="21BA29BC" w14:textId="77777777" w:rsidR="00756B27" w:rsidRDefault="005D1EF7">
      <w:pPr>
        <w:spacing w:line="480" w:lineRule="exact"/>
        <w:ind w:firstLine="585"/>
        <w:rPr>
          <w:rFonts w:ascii="仿宋" w:eastAsia="仿宋" w:hAnsi="仿宋" w:cs="宋体"/>
          <w:sz w:val="28"/>
          <w:szCs w:val="28"/>
        </w:rPr>
      </w:pPr>
      <w:r>
        <w:rPr>
          <w:rFonts w:ascii="仿宋" w:eastAsia="仿宋" w:hAnsi="仿宋" w:hint="eastAsia"/>
          <w:bCs/>
          <w:sz w:val="28"/>
          <w:szCs w:val="32"/>
        </w:rPr>
        <w:t>各二级单位</w:t>
      </w:r>
      <w:r>
        <w:rPr>
          <w:rFonts w:ascii="仿宋" w:eastAsia="仿宋" w:hAnsi="仿宋" w:cs="宋体"/>
          <w:sz w:val="28"/>
          <w:szCs w:val="28"/>
        </w:rPr>
        <w:t>应设有专人</w:t>
      </w:r>
      <w:r>
        <w:rPr>
          <w:rFonts w:ascii="仿宋" w:eastAsia="仿宋" w:hAnsi="仿宋" w:cs="宋体" w:hint="eastAsia"/>
          <w:sz w:val="28"/>
          <w:szCs w:val="28"/>
        </w:rPr>
        <w:t>担任部门资产管理员，</w:t>
      </w:r>
      <w:r>
        <w:rPr>
          <w:rFonts w:ascii="仿宋" w:eastAsia="仿宋" w:hAnsi="仿宋" w:cs="宋体"/>
          <w:sz w:val="28"/>
          <w:szCs w:val="28"/>
        </w:rPr>
        <w:t>负责本</w:t>
      </w:r>
      <w:r>
        <w:rPr>
          <w:rFonts w:ascii="仿宋" w:eastAsia="仿宋" w:hAnsi="仿宋" w:cs="宋体" w:hint="eastAsia"/>
          <w:sz w:val="28"/>
          <w:szCs w:val="28"/>
        </w:rPr>
        <w:t>部门</w:t>
      </w:r>
      <w:r>
        <w:rPr>
          <w:rFonts w:ascii="仿宋" w:eastAsia="仿宋" w:hAnsi="仿宋" w:cs="宋体"/>
          <w:sz w:val="28"/>
          <w:szCs w:val="28"/>
        </w:rPr>
        <w:t>国有资产管理工作。</w:t>
      </w:r>
      <w:r>
        <w:rPr>
          <w:rFonts w:ascii="仿宋" w:eastAsia="仿宋" w:hAnsi="仿宋" w:cs="宋体" w:hint="eastAsia"/>
          <w:sz w:val="28"/>
          <w:szCs w:val="28"/>
        </w:rPr>
        <w:t>资产管理人（即使用人或保管人）承担使用和直接管理责任。</w:t>
      </w:r>
    </w:p>
    <w:bookmarkEnd w:id="16"/>
    <w:p w14:paraId="7DDFC452"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第三章 资产配置</w:t>
      </w:r>
    </w:p>
    <w:p w14:paraId="0C7B7262"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第十四条</w:t>
      </w:r>
      <w:r>
        <w:rPr>
          <w:rFonts w:ascii="仿宋" w:eastAsia="仿宋" w:hAnsi="仿宋" w:cs="宋体" w:hint="eastAsia"/>
          <w:sz w:val="28"/>
          <w:szCs w:val="28"/>
        </w:rPr>
        <w:t xml:space="preserve"> 国有资产配置是指学校根据履行职能和事业发展的需要、存量资产状况、资产配置标准、绩效目标和财力情况等因素，按照规定的程序，通过调剂、接受捐赠或者购置等方式为学校配备资产的行为。</w:t>
      </w:r>
    </w:p>
    <w:p w14:paraId="32EB1BF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第十五条</w:t>
      </w:r>
      <w:r>
        <w:rPr>
          <w:rFonts w:ascii="黑体" w:eastAsia="黑体" w:hAnsi="宋体" w:cs="宋体" w:hint="eastAsia"/>
          <w:sz w:val="28"/>
          <w:szCs w:val="28"/>
        </w:rPr>
        <w:t xml:space="preserve"> </w:t>
      </w:r>
      <w:r>
        <w:rPr>
          <w:rFonts w:ascii="仿宋" w:eastAsia="仿宋" w:hAnsi="仿宋" w:cs="宋体" w:hint="eastAsia"/>
          <w:sz w:val="28"/>
          <w:szCs w:val="28"/>
        </w:rPr>
        <w:t>学校资产配置应当遵循资产功能、数量与学校职能相匹配，资产存量与增量相结合，厉行勤俭节约、讲究绩效和绿色环保的原则。</w:t>
      </w:r>
    </w:p>
    <w:p w14:paraId="76DFBEFD"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严格落实“过紧日子”要求，对于已达使用年限的资产应做到能</w:t>
      </w:r>
      <w:r>
        <w:rPr>
          <w:rFonts w:ascii="仿宋" w:eastAsia="仿宋" w:hAnsi="仿宋" w:cs="宋体" w:hint="eastAsia"/>
          <w:sz w:val="28"/>
          <w:szCs w:val="28"/>
        </w:rPr>
        <w:lastRenderedPageBreak/>
        <w:t>用尽用。新增资产配置需求优先通过现有资产功能挖潜等方式解决。无法解决的，应当按照市级公物仓管理办法，优先查询、匹配和选用公物仓资产。</w:t>
      </w:r>
    </w:p>
    <w:p w14:paraId="00AEE24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第十六条</w:t>
      </w:r>
      <w:r>
        <w:rPr>
          <w:rFonts w:ascii="黑体" w:eastAsia="黑体" w:hAnsi="宋体" w:cs="宋体" w:hint="eastAsia"/>
          <w:sz w:val="28"/>
          <w:szCs w:val="28"/>
        </w:rPr>
        <w:t xml:space="preserve"> </w:t>
      </w:r>
      <w:r>
        <w:rPr>
          <w:rFonts w:ascii="仿宋" w:eastAsia="仿宋" w:hAnsi="仿宋" w:cs="宋体" w:hint="eastAsia"/>
          <w:sz w:val="28"/>
          <w:szCs w:val="28"/>
        </w:rPr>
        <w:t>资产配置方式包括调剂、购置、建设、租用、接受捐赠等。学校优先通过调剂方式配置资产。能通过调剂、共享、共用或租赁方式解决的，原则上不予批准购置。</w:t>
      </w:r>
    </w:p>
    <w:p w14:paraId="0C3AB69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第十七条</w:t>
      </w:r>
      <w:r>
        <w:rPr>
          <w:rFonts w:ascii="仿宋" w:eastAsia="仿宋" w:hAnsi="仿宋" w:cs="宋体" w:hint="eastAsia"/>
          <w:sz w:val="28"/>
          <w:szCs w:val="28"/>
        </w:rPr>
        <w:t xml:space="preserve"> 学校资产配置须符合以下条件：</w:t>
      </w:r>
    </w:p>
    <w:p w14:paraId="437C7DE6" w14:textId="77777777" w:rsidR="00756B27" w:rsidRDefault="005D1EF7">
      <w:pPr>
        <w:spacing w:line="480" w:lineRule="exact"/>
        <w:ind w:firstLine="585"/>
        <w:rPr>
          <w:rFonts w:ascii="仿宋" w:eastAsia="仿宋" w:hAnsi="仿宋" w:cs="宋体"/>
          <w:sz w:val="28"/>
          <w:szCs w:val="28"/>
        </w:rPr>
      </w:pPr>
      <w:bookmarkStart w:id="17" w:name="_Hlk146017217"/>
      <w:r>
        <w:rPr>
          <w:rFonts w:ascii="仿宋" w:eastAsia="仿宋" w:hAnsi="仿宋" w:cs="宋体" w:hint="eastAsia"/>
          <w:sz w:val="28"/>
          <w:szCs w:val="28"/>
        </w:rPr>
        <w:t>（一）</w:t>
      </w:r>
      <w:bookmarkEnd w:id="17"/>
      <w:r>
        <w:rPr>
          <w:rFonts w:ascii="仿宋" w:eastAsia="仿宋" w:hAnsi="仿宋" w:cs="宋体" w:hint="eastAsia"/>
          <w:sz w:val="28"/>
          <w:szCs w:val="28"/>
        </w:rPr>
        <w:t>现有资产无法满足学校履行职能和事业发展的需要；</w:t>
      </w:r>
    </w:p>
    <w:p w14:paraId="19F6CABB"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（二）难以与其他单位共享、共用相关资产；</w:t>
      </w:r>
    </w:p>
    <w:p w14:paraId="2BCC2A2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（三）难以通过市场购买服务的方式实现或购买服务成本过高的。</w:t>
      </w:r>
    </w:p>
    <w:p w14:paraId="7BC68DC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第十八条</w:t>
      </w:r>
      <w:r>
        <w:rPr>
          <w:rFonts w:ascii="黑体" w:eastAsia="黑体" w:hAnsi="宋体" w:cs="宋体"/>
          <w:sz w:val="28"/>
          <w:szCs w:val="28"/>
        </w:rPr>
        <w:t xml:space="preserve"> </w:t>
      </w:r>
      <w:r>
        <w:rPr>
          <w:rFonts w:ascii="仿宋" w:eastAsia="仿宋" w:hAnsi="仿宋" w:cs="宋体" w:hint="eastAsia"/>
          <w:sz w:val="28"/>
          <w:szCs w:val="28"/>
        </w:rPr>
        <w:t xml:space="preserve">资产配置的资金来源包括财政拨款收入和其他各类收入。 </w:t>
      </w:r>
      <w:r>
        <w:rPr>
          <w:rFonts w:ascii="仿宋" w:eastAsia="仿宋" w:hAnsi="仿宋" w:cs="宋体"/>
          <w:sz w:val="28"/>
          <w:szCs w:val="28"/>
        </w:rPr>
        <w:t xml:space="preserve"> </w:t>
      </w:r>
    </w:p>
    <w:p w14:paraId="527AA357" w14:textId="77777777" w:rsidR="00756B27" w:rsidRDefault="005D1EF7">
      <w:pPr>
        <w:spacing w:line="480" w:lineRule="exact"/>
        <w:ind w:firstLine="585"/>
        <w:rPr>
          <w:rFonts w:ascii="黑体" w:eastAsia="黑体" w:hAnsi="宋体" w:cs="宋体"/>
          <w:sz w:val="28"/>
          <w:szCs w:val="28"/>
        </w:rPr>
      </w:pPr>
      <w:r>
        <w:rPr>
          <w:rFonts w:ascii="仿宋" w:eastAsia="仿宋" w:hAnsi="仿宋" w:cs="宋体" w:hint="eastAsia"/>
          <w:b/>
          <w:bCs/>
          <w:sz w:val="28"/>
          <w:szCs w:val="28"/>
        </w:rPr>
        <w:t>第十九条</w:t>
      </w:r>
      <w:r>
        <w:rPr>
          <w:rFonts w:ascii="黑体" w:eastAsia="黑体" w:hAnsi="宋体" w:cs="宋体" w:hint="eastAsia"/>
          <w:sz w:val="28"/>
          <w:szCs w:val="28"/>
        </w:rPr>
        <w:t xml:space="preserve"> </w:t>
      </w:r>
      <w:r>
        <w:rPr>
          <w:rFonts w:ascii="仿宋" w:eastAsia="仿宋" w:hAnsi="仿宋" w:cs="宋体" w:hint="eastAsia"/>
          <w:sz w:val="28"/>
          <w:szCs w:val="28"/>
        </w:rPr>
        <w:t>各资产归口管理部门可根据学校实际，结合国家和本市有关规定和要求，研究制订学校资产配置标准。</w:t>
      </w:r>
    </w:p>
    <w:p w14:paraId="45D913C7"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第二十条</w:t>
      </w:r>
      <w:r>
        <w:rPr>
          <w:rFonts w:ascii="仿宋" w:eastAsia="仿宋" w:hAnsi="仿宋" w:cs="宋体"/>
          <w:sz w:val="28"/>
          <w:szCs w:val="28"/>
        </w:rPr>
        <w:t xml:space="preserve"> </w:t>
      </w:r>
      <w:r>
        <w:rPr>
          <w:rFonts w:ascii="仿宋" w:eastAsia="仿宋" w:hAnsi="仿宋" w:cs="宋体" w:hint="eastAsia"/>
          <w:sz w:val="28"/>
          <w:szCs w:val="28"/>
        </w:rPr>
        <w:t>学校须按规定标准配置资产，</w:t>
      </w:r>
      <w:r>
        <w:rPr>
          <w:rFonts w:ascii="仿宋" w:eastAsia="仿宋" w:hAnsi="仿宋" w:cs="宋体"/>
          <w:sz w:val="28"/>
          <w:szCs w:val="28"/>
        </w:rPr>
        <w:t>没有规定配置标准的，</w:t>
      </w:r>
      <w:r>
        <w:rPr>
          <w:rFonts w:ascii="仿宋" w:eastAsia="仿宋" w:hAnsi="仿宋" w:cs="宋体" w:hint="eastAsia"/>
          <w:sz w:val="28"/>
          <w:szCs w:val="28"/>
        </w:rPr>
        <w:t>须</w:t>
      </w:r>
      <w:r>
        <w:rPr>
          <w:rFonts w:ascii="仿宋" w:eastAsia="仿宋" w:hAnsi="仿宋" w:cs="宋体"/>
          <w:sz w:val="28"/>
          <w:szCs w:val="28"/>
        </w:rPr>
        <w:t>从严控制</w:t>
      </w:r>
      <w:r>
        <w:rPr>
          <w:rFonts w:ascii="仿宋" w:eastAsia="仿宋" w:hAnsi="仿宋" w:cs="宋体" w:hint="eastAsia"/>
          <w:sz w:val="28"/>
          <w:szCs w:val="28"/>
        </w:rPr>
        <w:t>，合理配置</w:t>
      </w:r>
      <w:r>
        <w:rPr>
          <w:rFonts w:ascii="仿宋" w:eastAsia="仿宋" w:hAnsi="仿宋" w:cs="宋体"/>
          <w:sz w:val="28"/>
          <w:szCs w:val="28"/>
        </w:rPr>
        <w:t>。</w:t>
      </w:r>
      <w:bookmarkStart w:id="18" w:name="_Hlk149211536"/>
      <w:r>
        <w:rPr>
          <w:rFonts w:ascii="仿宋" w:eastAsia="仿宋" w:hAnsi="仿宋" w:cs="宋体" w:hint="eastAsia"/>
          <w:sz w:val="28"/>
          <w:szCs w:val="28"/>
        </w:rPr>
        <w:t>涉及重大资产配置，须进行充分的论证和集体</w:t>
      </w:r>
      <w:bookmarkStart w:id="19" w:name="_Hlk139817792"/>
      <w:r>
        <w:rPr>
          <w:rFonts w:ascii="仿宋" w:eastAsia="仿宋" w:hAnsi="仿宋" w:cs="宋体" w:hint="eastAsia"/>
          <w:sz w:val="28"/>
          <w:szCs w:val="28"/>
        </w:rPr>
        <w:t>决策。</w:t>
      </w:r>
      <w:bookmarkEnd w:id="18"/>
      <w:bookmarkEnd w:id="19"/>
    </w:p>
    <w:p w14:paraId="5277EC57"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第二十一条</w:t>
      </w:r>
      <w:r>
        <w:rPr>
          <w:rFonts w:ascii="黑体" w:eastAsia="黑体" w:hAnsi="宋体" w:cs="宋体" w:hint="eastAsia"/>
          <w:sz w:val="28"/>
          <w:szCs w:val="28"/>
        </w:rPr>
        <w:t xml:space="preserve"> </w:t>
      </w:r>
      <w:r>
        <w:rPr>
          <w:rFonts w:ascii="仿宋" w:eastAsia="仿宋" w:hAnsi="仿宋" w:cs="宋体" w:hint="eastAsia"/>
          <w:sz w:val="28"/>
          <w:szCs w:val="28"/>
        </w:rPr>
        <w:t>购置大型科学仪器设施前，应当完成校内新购申请集中评议。达到金额标准的，应当依照《</w:t>
      </w:r>
      <w:r>
        <w:rPr>
          <w:rFonts w:ascii="仿宋" w:eastAsia="仿宋" w:hAnsi="仿宋" w:cs="宋体" w:hint="eastAsia"/>
          <w:sz w:val="28"/>
          <w:szCs w:val="28"/>
          <w:shd w:val="clear" w:color="auto" w:fill="FFFFFF"/>
        </w:rPr>
        <w:t>上海市新购大型科学仪器设施联合评议管理办法</w:t>
      </w:r>
      <w:r>
        <w:rPr>
          <w:rFonts w:ascii="仿宋" w:eastAsia="仿宋" w:hAnsi="仿宋" w:cs="宋体" w:hint="eastAsia"/>
          <w:sz w:val="28"/>
          <w:szCs w:val="28"/>
        </w:rPr>
        <w:t>》，编制购置申请报告，报上海市新购大型科学仪器设施联合评议办公室进行评议，确保科学仪器设施购置的科学性。</w:t>
      </w:r>
    </w:p>
    <w:p w14:paraId="33D8849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第二十二条</w:t>
      </w:r>
      <w:r>
        <w:rPr>
          <w:rFonts w:ascii="仿宋" w:eastAsia="仿宋" w:hAnsi="仿宋" w:cs="宋体" w:hint="eastAsia"/>
          <w:sz w:val="28"/>
          <w:szCs w:val="28"/>
        </w:rPr>
        <w:t xml:space="preserve"> </w:t>
      </w:r>
      <w:bookmarkStart w:id="20" w:name="_Hlk149211989"/>
      <w:r>
        <w:rPr>
          <w:rFonts w:ascii="仿宋" w:eastAsia="仿宋" w:hAnsi="仿宋" w:cs="宋体" w:hint="eastAsia"/>
          <w:sz w:val="28"/>
          <w:szCs w:val="28"/>
        </w:rPr>
        <w:t>各二级单位购置、建设、租用资产应当在摸清资产存量的基础上，合理提出资产配置需求，编制资产配置相关支出预算，并严格按照预算管理规定和批复的预算配置资产。新增资产配置相关预算一经批复，除无法预见的临时性或特殊增支事项外，原则上不得调整。</w:t>
      </w:r>
      <w:bookmarkEnd w:id="20"/>
      <w:r>
        <w:rPr>
          <w:rFonts w:ascii="仿宋" w:eastAsia="仿宋" w:hAnsi="仿宋" w:cs="宋体" w:hint="eastAsia"/>
          <w:sz w:val="28"/>
          <w:szCs w:val="28"/>
        </w:rPr>
        <w:t>在预算执行中因特殊原因确需调整的，须按照预算管理规定办理报批手续。专项经费购置资产，应按专项经费管理办法执行。</w:t>
      </w:r>
    </w:p>
    <w:p w14:paraId="1463AA1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第二十三条</w:t>
      </w:r>
      <w:r>
        <w:rPr>
          <w:rFonts w:ascii="黑体" w:eastAsia="黑体" w:hAnsi="宋体" w:cs="宋体" w:hint="eastAsia"/>
          <w:sz w:val="28"/>
          <w:szCs w:val="28"/>
        </w:rPr>
        <w:t xml:space="preserve"> </w:t>
      </w:r>
      <w:bookmarkStart w:id="21" w:name="_Hlk151790165"/>
      <w:r>
        <w:rPr>
          <w:rFonts w:ascii="仿宋" w:eastAsia="仿宋" w:hAnsi="仿宋" w:cs="宋体" w:hint="eastAsia"/>
          <w:sz w:val="28"/>
          <w:szCs w:val="28"/>
        </w:rPr>
        <w:t>各二级单位未经批准，不得超标准、超预算配置资产。</w:t>
      </w:r>
      <w:bookmarkEnd w:id="21"/>
    </w:p>
    <w:p w14:paraId="698BE3ED"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lastRenderedPageBreak/>
        <w:t>第二十四条</w:t>
      </w:r>
      <w:r>
        <w:rPr>
          <w:rFonts w:ascii="仿宋" w:eastAsia="仿宋" w:hAnsi="仿宋" w:cs="宋体" w:hint="eastAsia"/>
          <w:sz w:val="28"/>
          <w:szCs w:val="28"/>
        </w:rPr>
        <w:t xml:space="preserve"> 购置纳入政府采购范围的资产，须按照国家和本市有关政府采购的规定执行。</w:t>
      </w:r>
    </w:p>
    <w:p w14:paraId="36B3E5DF"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第二十五条</w:t>
      </w:r>
      <w:r>
        <w:rPr>
          <w:rFonts w:ascii="仿宋" w:eastAsia="仿宋" w:hAnsi="仿宋" w:cs="宋体" w:hint="eastAsia"/>
          <w:sz w:val="28"/>
          <w:szCs w:val="28"/>
        </w:rPr>
        <w:t xml:space="preserve"> 资产使用部门应将长期闲置、低效运转和超标准配置的资产及时报告资产归口管理部门，由资产归口管理部门及时纳入公物仓管理，组织开展统筹调剂工作，提高资产使用效益。</w:t>
      </w:r>
    </w:p>
    <w:p w14:paraId="2E866FA2"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第四章</w:t>
      </w:r>
      <w:r>
        <w:rPr>
          <w:rFonts w:ascii="黑体" w:eastAsia="黑体" w:hAnsi="黑体" w:cs="宋体"/>
          <w:sz w:val="30"/>
          <w:szCs w:val="30"/>
        </w:rPr>
        <w:t xml:space="preserve"> 资产使用</w:t>
      </w:r>
    </w:p>
    <w:p w14:paraId="76756899" w14:textId="77777777" w:rsidR="00756B27" w:rsidRDefault="005D1EF7">
      <w:pPr>
        <w:spacing w:line="480" w:lineRule="exact"/>
        <w:ind w:firstLine="585"/>
        <w:rPr>
          <w:rFonts w:ascii="黑体" w:eastAsia="黑体" w:hAnsi="宋体" w:cs="宋体"/>
          <w:sz w:val="28"/>
          <w:szCs w:val="28"/>
        </w:rPr>
      </w:pPr>
      <w:r>
        <w:rPr>
          <w:rFonts w:ascii="仿宋" w:eastAsia="仿宋" w:hAnsi="仿宋" w:cs="宋体" w:hint="eastAsia"/>
          <w:b/>
          <w:bCs/>
          <w:sz w:val="28"/>
          <w:szCs w:val="28"/>
        </w:rPr>
        <w:t>第二十六条</w:t>
      </w:r>
      <w:r>
        <w:rPr>
          <w:rFonts w:ascii="仿宋" w:eastAsia="仿宋" w:hAnsi="仿宋" w:cs="宋体"/>
          <w:sz w:val="28"/>
          <w:szCs w:val="28"/>
        </w:rPr>
        <w:t xml:space="preserve"> 国有资产使用包括自用和</w:t>
      </w:r>
      <w:r>
        <w:rPr>
          <w:rFonts w:ascii="仿宋" w:eastAsia="仿宋" w:hAnsi="仿宋" w:cs="宋体" w:hint="eastAsia"/>
          <w:sz w:val="28"/>
          <w:szCs w:val="28"/>
        </w:rPr>
        <w:t>利用国有资产</w:t>
      </w:r>
      <w:r>
        <w:rPr>
          <w:rFonts w:ascii="仿宋" w:eastAsia="仿宋" w:hAnsi="仿宋" w:cs="宋体"/>
          <w:sz w:val="28"/>
          <w:szCs w:val="28"/>
        </w:rPr>
        <w:t>对外投资、出租、出借等行为。</w:t>
      </w:r>
      <w:r>
        <w:rPr>
          <w:rFonts w:ascii="仿宋" w:eastAsia="仿宋" w:hAnsi="仿宋" w:cs="宋体" w:hint="eastAsia"/>
          <w:sz w:val="28"/>
          <w:szCs w:val="28"/>
        </w:rPr>
        <w:t>学校</w:t>
      </w:r>
      <w:r>
        <w:rPr>
          <w:rFonts w:ascii="仿宋" w:eastAsia="仿宋" w:hAnsi="仿宋" w:cs="宋体"/>
          <w:sz w:val="28"/>
          <w:szCs w:val="28"/>
        </w:rPr>
        <w:t>不得利用国有资产进行对外担保，国家和本市另有规定的除外。</w:t>
      </w:r>
    </w:p>
    <w:p w14:paraId="113AB21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第二十七条</w:t>
      </w:r>
      <w:r>
        <w:rPr>
          <w:rFonts w:ascii="仿宋" w:eastAsia="仿宋" w:hAnsi="仿宋" w:cs="宋体"/>
          <w:sz w:val="28"/>
          <w:szCs w:val="28"/>
        </w:rPr>
        <w:t xml:space="preserve"> </w:t>
      </w:r>
      <w:bookmarkStart w:id="22" w:name="_Hlk151790439"/>
      <w:r>
        <w:rPr>
          <w:rFonts w:ascii="仿宋" w:eastAsia="仿宋" w:hAnsi="仿宋" w:cs="宋体" w:hint="eastAsia"/>
          <w:sz w:val="28"/>
          <w:szCs w:val="28"/>
        </w:rPr>
        <w:t>各资产归口管理部门应建立健全资产购置、验收、入账、领用、保管、使用、盘点、维护等相互制约的内控管理机制，各资产使用部门落实资产使用责任制和领导负责制，切实加强国有资产日常使用管理</w:t>
      </w:r>
      <w:r>
        <w:rPr>
          <w:rFonts w:ascii="仿宋" w:eastAsia="仿宋" w:hAnsi="仿宋" w:cs="宋体"/>
          <w:sz w:val="28"/>
          <w:szCs w:val="28"/>
        </w:rPr>
        <w:t>。</w:t>
      </w:r>
      <w:bookmarkEnd w:id="22"/>
    </w:p>
    <w:p w14:paraId="13CFD82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第二十八条</w:t>
      </w:r>
      <w:r>
        <w:rPr>
          <w:rFonts w:ascii="仿宋" w:eastAsia="仿宋" w:hAnsi="仿宋" w:cs="宋体"/>
          <w:sz w:val="28"/>
          <w:szCs w:val="28"/>
        </w:rPr>
        <w:t xml:space="preserve"> </w:t>
      </w:r>
      <w:r>
        <w:rPr>
          <w:rFonts w:ascii="仿宋" w:eastAsia="仿宋" w:hAnsi="仿宋" w:cs="宋体" w:hint="eastAsia"/>
          <w:sz w:val="28"/>
          <w:szCs w:val="28"/>
        </w:rPr>
        <w:t>通过购置、调剂和接受捐赠等方式取得的资产，须严把数量、质量关，验收合格后及时办理登记入库手续</w:t>
      </w:r>
      <w:r>
        <w:rPr>
          <w:rFonts w:ascii="仿宋" w:eastAsia="仿宋" w:hAnsi="仿宋" w:cs="宋体"/>
          <w:sz w:val="28"/>
          <w:szCs w:val="28"/>
        </w:rPr>
        <w:t>。</w:t>
      </w:r>
      <w:r>
        <w:rPr>
          <w:rFonts w:ascii="仿宋" w:eastAsia="仿宋" w:hAnsi="仿宋" w:cs="宋体" w:hint="eastAsia"/>
          <w:sz w:val="28"/>
          <w:szCs w:val="28"/>
        </w:rPr>
        <w:t>涉及房屋、土地和车辆等资产，按国家和本市有关规定及时办理权属登记，明晰产权归属。</w:t>
      </w:r>
    </w:p>
    <w:p w14:paraId="27A527CA"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采用建设方式配置资产的，在建设项目竣工验收合格后应及时办理在建工程转固手续，并在规定期限内办理竣工财务决算，期限最长不得超过1年。</w:t>
      </w:r>
      <w:bookmarkStart w:id="23" w:name="_Hlk139819816"/>
      <w:r>
        <w:rPr>
          <w:rFonts w:ascii="仿宋" w:eastAsia="仿宋" w:hAnsi="仿宋" w:cs="宋体" w:hint="eastAsia"/>
          <w:sz w:val="28"/>
          <w:szCs w:val="28"/>
        </w:rPr>
        <w:t>对已交付但未办理竣工财务决算的建设项目，按照国家统一的会计制度确认资产价值。</w:t>
      </w:r>
      <w:bookmarkEnd w:id="23"/>
    </w:p>
    <w:p w14:paraId="05F44A6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第二十九条</w:t>
      </w:r>
      <w:r>
        <w:rPr>
          <w:rFonts w:ascii="黑体" w:eastAsia="黑体" w:hAnsi="宋体" w:cs="宋体" w:hint="eastAsia"/>
          <w:sz w:val="28"/>
          <w:szCs w:val="28"/>
        </w:rPr>
        <w:t xml:space="preserve"> </w:t>
      </w:r>
      <w:r>
        <w:rPr>
          <w:rFonts w:ascii="仿宋" w:eastAsia="仿宋" w:hAnsi="仿宋" w:cs="宋体" w:hint="eastAsia"/>
          <w:sz w:val="28"/>
          <w:szCs w:val="28"/>
        </w:rPr>
        <w:t>学校按照国家规定设置国有资产台账，依照国家统一的会计制度进行会计核算，不得形成账外资产</w:t>
      </w:r>
      <w:r>
        <w:rPr>
          <w:rFonts w:ascii="仿宋" w:eastAsia="仿宋" w:hAnsi="仿宋" w:cs="宋体"/>
          <w:sz w:val="28"/>
          <w:szCs w:val="28"/>
        </w:rPr>
        <w:t>。</w:t>
      </w:r>
    </w:p>
    <w:p w14:paraId="07D5FE20" w14:textId="77777777" w:rsidR="00756B27" w:rsidRDefault="005D1EF7">
      <w:pPr>
        <w:spacing w:line="480" w:lineRule="exact"/>
        <w:ind w:firstLine="585"/>
        <w:rPr>
          <w:rFonts w:ascii="仿宋" w:eastAsia="仿宋" w:hAnsi="仿宋" w:cs="宋体"/>
          <w:sz w:val="28"/>
          <w:szCs w:val="28"/>
        </w:rPr>
      </w:pPr>
      <w:bookmarkStart w:id="24" w:name="_Hlk151793047"/>
      <w:r>
        <w:rPr>
          <w:rFonts w:ascii="仿宋" w:eastAsia="仿宋" w:hAnsi="仿宋" w:cs="宋体" w:hint="eastAsia"/>
          <w:b/>
          <w:bCs/>
          <w:sz w:val="28"/>
          <w:szCs w:val="28"/>
        </w:rPr>
        <w:t>第三十条</w:t>
      </w:r>
      <w:r>
        <w:rPr>
          <w:rFonts w:ascii="黑体" w:eastAsia="黑体" w:hAnsi="宋体" w:cs="宋体" w:hint="eastAsia"/>
          <w:sz w:val="28"/>
          <w:szCs w:val="28"/>
        </w:rPr>
        <w:t xml:space="preserve"> </w:t>
      </w:r>
      <w:r>
        <w:rPr>
          <w:rFonts w:ascii="仿宋" w:eastAsia="仿宋" w:hAnsi="仿宋" w:cs="宋体" w:hint="eastAsia"/>
          <w:sz w:val="28"/>
          <w:szCs w:val="28"/>
        </w:rPr>
        <w:t>各资产使用部门须明确资产管理人（即使用人或保管人）和</w:t>
      </w:r>
      <w:bookmarkStart w:id="25" w:name="_Hlk151829354"/>
      <w:r>
        <w:rPr>
          <w:rFonts w:ascii="仿宋" w:eastAsia="仿宋" w:hAnsi="仿宋" w:cs="宋体" w:hint="eastAsia"/>
          <w:sz w:val="28"/>
          <w:szCs w:val="28"/>
        </w:rPr>
        <w:t>部门</w:t>
      </w:r>
      <w:bookmarkEnd w:id="25"/>
      <w:r>
        <w:rPr>
          <w:rFonts w:ascii="仿宋" w:eastAsia="仿宋" w:hAnsi="仿宋" w:cs="宋体" w:hint="eastAsia"/>
          <w:sz w:val="28"/>
          <w:szCs w:val="28"/>
        </w:rPr>
        <w:t>资产管理员的岗位职责。资产管理人和部门资产管理员须履行岗位责任，按照规程合理使用、管理资产，充分发挥资产效能。资产需要维修、保养、调剂、更新、报废的，资产管理人和部门资产管理员须及时提出。资产管理人和部门资产管理员发生变化的，应及</w:t>
      </w:r>
      <w:r>
        <w:rPr>
          <w:rFonts w:ascii="仿宋" w:eastAsia="仿宋" w:hAnsi="仿宋" w:cs="宋体" w:hint="eastAsia"/>
          <w:sz w:val="28"/>
          <w:szCs w:val="28"/>
        </w:rPr>
        <w:lastRenderedPageBreak/>
        <w:t>时办理资产交接手续</w:t>
      </w:r>
      <w:r>
        <w:rPr>
          <w:rFonts w:ascii="仿宋" w:eastAsia="仿宋" w:hAnsi="仿宋" w:cs="宋体"/>
          <w:sz w:val="28"/>
          <w:szCs w:val="28"/>
        </w:rPr>
        <w:t>。</w:t>
      </w:r>
      <w:r>
        <w:rPr>
          <w:rFonts w:ascii="仿宋" w:eastAsia="仿宋" w:hAnsi="仿宋" w:cs="宋体" w:hint="eastAsia"/>
          <w:sz w:val="28"/>
          <w:szCs w:val="28"/>
        </w:rPr>
        <w:t>由于资产管理人、部门资产管理员的原因造成资产毁损、灭失的，应当依法追究相关责任。</w:t>
      </w:r>
    </w:p>
    <w:bookmarkEnd w:id="24"/>
    <w:p w14:paraId="3782BC6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第三十一条</w:t>
      </w:r>
      <w:r>
        <w:rPr>
          <w:rFonts w:ascii="仿宋" w:eastAsia="仿宋" w:hAnsi="仿宋" w:cs="宋体" w:hint="eastAsia"/>
          <w:sz w:val="28"/>
          <w:szCs w:val="28"/>
        </w:rPr>
        <w:t xml:space="preserve"> 各资产归口管理部门和资产使用部门定期或不定期对实物资产进行盘点、对账。年度终了，须进行一次全面清查盘点，保证账账相符、账实相符，对盘亏资产等情况实行责任追究制度。</w:t>
      </w:r>
    </w:p>
    <w:p w14:paraId="2D82D71F"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第三十二条</w:t>
      </w:r>
      <w:r>
        <w:rPr>
          <w:rFonts w:ascii="黑体" w:eastAsia="黑体" w:hAnsi="宋体" w:cs="宋体" w:hint="eastAsia"/>
          <w:sz w:val="28"/>
          <w:szCs w:val="28"/>
        </w:rPr>
        <w:t xml:space="preserve"> </w:t>
      </w:r>
      <w:r>
        <w:rPr>
          <w:rFonts w:ascii="仿宋" w:eastAsia="仿宋" w:hAnsi="仿宋" w:cs="宋体" w:hint="eastAsia"/>
          <w:sz w:val="28"/>
          <w:szCs w:val="28"/>
        </w:rPr>
        <w:t>无形资产归口管理部门应加强对专利权、非专利技术、著作权、商标权、土地使用权等无形资产的管理和保护，防止国有资产流失。</w:t>
      </w:r>
    </w:p>
    <w:p w14:paraId="0F8384F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第三十三条</w:t>
      </w:r>
      <w:r>
        <w:rPr>
          <w:rFonts w:ascii="黑体" w:eastAsia="黑体" w:hAnsi="宋体" w:cs="宋体" w:hint="eastAsia"/>
          <w:sz w:val="28"/>
          <w:szCs w:val="28"/>
        </w:rPr>
        <w:t xml:space="preserve"> </w:t>
      </w:r>
      <w:r>
        <w:rPr>
          <w:rFonts w:ascii="仿宋" w:eastAsia="仿宋" w:hAnsi="仿宋" w:cs="宋体" w:hint="eastAsia"/>
          <w:sz w:val="28"/>
          <w:szCs w:val="28"/>
        </w:rPr>
        <w:t>在确保安全使用的前提下，按照国家和本市有关规定，推进学校大型科学仪器设施等国有资产的共享共用工作。</w:t>
      </w:r>
    </w:p>
    <w:p w14:paraId="43910D9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第三十四条</w:t>
      </w:r>
      <w:r>
        <w:rPr>
          <w:rFonts w:ascii="黑体" w:eastAsia="黑体" w:hAnsi="宋体" w:cs="宋体" w:hint="eastAsia"/>
          <w:sz w:val="28"/>
          <w:szCs w:val="28"/>
        </w:rPr>
        <w:t xml:space="preserve"> </w:t>
      </w:r>
      <w:r>
        <w:rPr>
          <w:rFonts w:ascii="仿宋" w:eastAsia="仿宋" w:hAnsi="仿宋" w:cs="宋体" w:hint="eastAsia"/>
          <w:sz w:val="28"/>
          <w:szCs w:val="28"/>
        </w:rPr>
        <w:t>拟对外投资和出租、出借的国有资产的权属须清晰，权属关系不明确或者存在权属纠纷的资产不得进行对外投资和出租、出借。</w:t>
      </w:r>
    </w:p>
    <w:p w14:paraId="2EC3181F"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第三十五条</w:t>
      </w:r>
      <w:r>
        <w:rPr>
          <w:rFonts w:ascii="仿宋" w:eastAsia="仿宋" w:hAnsi="仿宋" w:cs="宋体"/>
          <w:sz w:val="28"/>
          <w:szCs w:val="28"/>
        </w:rPr>
        <w:t xml:space="preserve"> </w:t>
      </w:r>
      <w:r>
        <w:rPr>
          <w:rFonts w:ascii="仿宋" w:eastAsia="仿宋" w:hAnsi="仿宋" w:cs="宋体" w:hint="eastAsia"/>
          <w:sz w:val="28"/>
          <w:szCs w:val="28"/>
        </w:rPr>
        <w:t>拟将学校占有、使用的国有资产</w:t>
      </w:r>
      <w:r>
        <w:rPr>
          <w:rFonts w:ascii="仿宋" w:eastAsia="仿宋" w:hAnsi="仿宋" w:cs="宋体"/>
          <w:sz w:val="28"/>
          <w:szCs w:val="28"/>
        </w:rPr>
        <w:t>对外投资</w:t>
      </w:r>
      <w:r>
        <w:rPr>
          <w:rFonts w:ascii="仿宋" w:eastAsia="仿宋" w:hAnsi="仿宋" w:cs="宋体" w:hint="eastAsia"/>
          <w:sz w:val="28"/>
          <w:szCs w:val="28"/>
        </w:rPr>
        <w:t>和</w:t>
      </w:r>
      <w:r>
        <w:rPr>
          <w:rFonts w:ascii="仿宋" w:eastAsia="仿宋" w:hAnsi="仿宋" w:cs="宋体"/>
          <w:sz w:val="28"/>
          <w:szCs w:val="28"/>
        </w:rPr>
        <w:t>出租、出借</w:t>
      </w:r>
      <w:r>
        <w:rPr>
          <w:rFonts w:ascii="仿宋" w:eastAsia="仿宋" w:hAnsi="仿宋" w:cs="宋体" w:hint="eastAsia"/>
          <w:sz w:val="28"/>
          <w:szCs w:val="28"/>
        </w:rPr>
        <w:t>的</w:t>
      </w:r>
      <w:r>
        <w:rPr>
          <w:rFonts w:ascii="仿宋" w:eastAsia="仿宋" w:hAnsi="仿宋" w:cs="宋体"/>
          <w:sz w:val="28"/>
          <w:szCs w:val="28"/>
        </w:rPr>
        <w:t>，</w:t>
      </w:r>
      <w:r>
        <w:rPr>
          <w:rFonts w:ascii="仿宋" w:eastAsia="仿宋" w:hAnsi="仿宋" w:cs="宋体" w:hint="eastAsia"/>
          <w:sz w:val="28"/>
          <w:szCs w:val="28"/>
        </w:rPr>
        <w:t>须</w:t>
      </w:r>
      <w:r>
        <w:rPr>
          <w:rFonts w:ascii="仿宋" w:eastAsia="仿宋" w:hAnsi="仿宋" w:cs="宋体"/>
          <w:sz w:val="28"/>
          <w:szCs w:val="28"/>
        </w:rPr>
        <w:t>进行可行性论证</w:t>
      </w:r>
      <w:r>
        <w:rPr>
          <w:rFonts w:ascii="仿宋" w:eastAsia="仿宋" w:hAnsi="仿宋" w:cs="宋体" w:hint="eastAsia"/>
          <w:sz w:val="28"/>
          <w:szCs w:val="28"/>
        </w:rPr>
        <w:t>后</w:t>
      </w:r>
      <w:r>
        <w:rPr>
          <w:rFonts w:ascii="仿宋" w:eastAsia="仿宋" w:hAnsi="仿宋" w:cs="宋体"/>
          <w:sz w:val="28"/>
          <w:szCs w:val="28"/>
        </w:rPr>
        <w:t>，</w:t>
      </w:r>
      <w:r>
        <w:rPr>
          <w:rFonts w:ascii="仿宋" w:eastAsia="仿宋" w:hAnsi="仿宋" w:cs="宋体" w:hint="eastAsia"/>
          <w:sz w:val="28"/>
          <w:szCs w:val="28"/>
        </w:rPr>
        <w:t>按程序履行报批手续。未经批准，不得对外投资和出租、出借国有资产</w:t>
      </w:r>
      <w:r>
        <w:rPr>
          <w:rFonts w:ascii="仿宋" w:eastAsia="仿宋" w:hAnsi="仿宋" w:cs="宋体"/>
          <w:sz w:val="28"/>
          <w:szCs w:val="28"/>
        </w:rPr>
        <w:t>。</w:t>
      </w:r>
      <w:r>
        <w:rPr>
          <w:rFonts w:ascii="仿宋" w:eastAsia="仿宋" w:hAnsi="仿宋" w:cs="宋体" w:hint="eastAsia"/>
          <w:sz w:val="28"/>
          <w:szCs w:val="28"/>
        </w:rPr>
        <w:t>原则上，学校不再以事业单位法人的身份对外进行投资和经营。</w:t>
      </w:r>
    </w:p>
    <w:p w14:paraId="0D8134E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第三十六条</w:t>
      </w:r>
      <w:r>
        <w:rPr>
          <w:rFonts w:ascii="仿宋" w:eastAsia="仿宋" w:hAnsi="仿宋" w:cs="宋体"/>
          <w:sz w:val="28"/>
          <w:szCs w:val="28"/>
        </w:rPr>
        <w:t xml:space="preserve"> 对用于对外投资、出租、出借的资产实行专项管理，并在</w:t>
      </w:r>
      <w:r>
        <w:rPr>
          <w:rFonts w:ascii="仿宋" w:eastAsia="仿宋" w:hAnsi="仿宋" w:cs="宋体" w:hint="eastAsia"/>
          <w:sz w:val="28"/>
          <w:szCs w:val="28"/>
        </w:rPr>
        <w:t>学校</w:t>
      </w:r>
      <w:r>
        <w:rPr>
          <w:rFonts w:ascii="仿宋" w:eastAsia="仿宋" w:hAnsi="仿宋" w:cs="宋体"/>
          <w:sz w:val="28"/>
          <w:szCs w:val="28"/>
        </w:rPr>
        <w:t>财务会计报告中对相关信息进行充分披露。</w:t>
      </w:r>
    </w:p>
    <w:p w14:paraId="30D855DE" w14:textId="77777777" w:rsidR="00756B27" w:rsidRDefault="005D1EF7">
      <w:pPr>
        <w:spacing w:line="480" w:lineRule="exact"/>
        <w:ind w:firstLine="585"/>
        <w:jc w:val="left"/>
        <w:rPr>
          <w:rFonts w:ascii="仿宋" w:eastAsia="仿宋" w:hAnsi="仿宋" w:cs="宋体"/>
          <w:sz w:val="28"/>
          <w:szCs w:val="28"/>
        </w:rPr>
      </w:pPr>
      <w:r>
        <w:rPr>
          <w:rFonts w:ascii="仿宋" w:eastAsia="仿宋" w:hAnsi="仿宋" w:cs="宋体" w:hint="eastAsia"/>
          <w:b/>
          <w:bCs/>
          <w:sz w:val="28"/>
          <w:szCs w:val="28"/>
        </w:rPr>
        <w:t>第三十七条</w:t>
      </w:r>
      <w:r>
        <w:rPr>
          <w:rFonts w:ascii="仿宋" w:eastAsia="仿宋" w:hAnsi="仿宋" w:cs="宋体"/>
          <w:sz w:val="28"/>
          <w:szCs w:val="28"/>
        </w:rPr>
        <w:t xml:space="preserve"> 对外投资收益以及利用国有资产出租、出借等取得的收入按照非税收入管理的规定，上缴</w:t>
      </w:r>
      <w:r>
        <w:rPr>
          <w:rFonts w:ascii="仿宋" w:eastAsia="仿宋" w:hAnsi="仿宋" w:cs="宋体" w:hint="eastAsia"/>
          <w:sz w:val="28"/>
          <w:szCs w:val="28"/>
        </w:rPr>
        <w:t>市级</w:t>
      </w:r>
      <w:r>
        <w:rPr>
          <w:rFonts w:ascii="仿宋" w:eastAsia="仿宋" w:hAnsi="仿宋" w:cs="宋体"/>
          <w:sz w:val="28"/>
          <w:szCs w:val="28"/>
        </w:rPr>
        <w:t>财政国库，纳入一般公共预算管理。国家和本市另有规定的除外。</w:t>
      </w:r>
    </w:p>
    <w:p w14:paraId="3FC4E708" w14:textId="77777777" w:rsidR="00756B27" w:rsidRDefault="005D1EF7">
      <w:pPr>
        <w:spacing w:line="480" w:lineRule="exact"/>
        <w:jc w:val="center"/>
        <w:rPr>
          <w:rFonts w:ascii="黑体" w:eastAsia="黑体" w:hAnsi="黑体" w:cs="宋体"/>
          <w:sz w:val="30"/>
          <w:szCs w:val="30"/>
        </w:rPr>
      </w:pPr>
      <w:r>
        <w:rPr>
          <w:rFonts w:ascii="黑体" w:eastAsia="黑体" w:hAnsi="黑体" w:cs="宋体" w:hint="eastAsia"/>
          <w:sz w:val="30"/>
          <w:szCs w:val="30"/>
        </w:rPr>
        <w:t>第五章</w:t>
      </w:r>
      <w:r>
        <w:rPr>
          <w:rFonts w:ascii="黑体" w:eastAsia="黑体" w:hAnsi="黑体" w:cs="宋体"/>
          <w:sz w:val="30"/>
          <w:szCs w:val="30"/>
        </w:rPr>
        <w:t xml:space="preserve"> 资产处置</w:t>
      </w:r>
    </w:p>
    <w:p w14:paraId="4F88893A"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第三十八条</w:t>
      </w:r>
      <w:r>
        <w:rPr>
          <w:rFonts w:ascii="仿宋" w:eastAsia="仿宋" w:hAnsi="仿宋" w:cs="宋体"/>
          <w:sz w:val="28"/>
          <w:szCs w:val="28"/>
        </w:rPr>
        <w:t xml:space="preserve"> 国有资产处置是指学校对</w:t>
      </w:r>
      <w:r>
        <w:rPr>
          <w:rFonts w:ascii="仿宋" w:eastAsia="仿宋" w:hAnsi="仿宋" w:cs="宋体" w:hint="eastAsia"/>
          <w:sz w:val="28"/>
          <w:szCs w:val="28"/>
        </w:rPr>
        <w:t>其</w:t>
      </w:r>
      <w:r>
        <w:rPr>
          <w:rFonts w:ascii="仿宋" w:eastAsia="仿宋" w:hAnsi="仿宋" w:cs="宋体"/>
          <w:sz w:val="28"/>
          <w:szCs w:val="28"/>
        </w:rPr>
        <w:t>占有、使用的国有资产进行产权转让或者注销产权的行为。</w:t>
      </w:r>
      <w:bookmarkStart w:id="26" w:name="_Hlk149226348"/>
      <w:r>
        <w:rPr>
          <w:rFonts w:ascii="仿宋" w:eastAsia="仿宋" w:hAnsi="仿宋" w:cs="宋体" w:hint="eastAsia"/>
          <w:sz w:val="28"/>
          <w:szCs w:val="28"/>
        </w:rPr>
        <w:t>处置方式包括无偿划转、对外捐赠、转让、置换、报废、损失核销等。</w:t>
      </w:r>
    </w:p>
    <w:p w14:paraId="7E63D7C9" w14:textId="77777777" w:rsidR="00756B27" w:rsidRDefault="005D1EF7">
      <w:pPr>
        <w:spacing w:line="480" w:lineRule="exact"/>
        <w:ind w:firstLine="585"/>
        <w:rPr>
          <w:rFonts w:ascii="黑体" w:eastAsia="黑体" w:hAnsi="宋体" w:cs="宋体"/>
          <w:sz w:val="28"/>
          <w:szCs w:val="28"/>
        </w:rPr>
      </w:pPr>
      <w:bookmarkStart w:id="27" w:name="_Hlk146007023"/>
      <w:bookmarkEnd w:id="26"/>
      <w:r>
        <w:rPr>
          <w:rFonts w:ascii="仿宋" w:eastAsia="仿宋" w:hAnsi="仿宋" w:cs="宋体" w:hint="eastAsia"/>
          <w:b/>
          <w:bCs/>
          <w:sz w:val="28"/>
          <w:szCs w:val="28"/>
        </w:rPr>
        <w:t>第三十九条</w:t>
      </w:r>
      <w:r>
        <w:rPr>
          <w:rFonts w:ascii="仿宋" w:eastAsia="仿宋" w:hAnsi="仿宋" w:cs="宋体"/>
          <w:sz w:val="28"/>
          <w:szCs w:val="28"/>
        </w:rPr>
        <w:t xml:space="preserve"> 国有资产处置遵循公开、公平、公正</w:t>
      </w:r>
      <w:r>
        <w:rPr>
          <w:rFonts w:ascii="仿宋" w:eastAsia="仿宋" w:hAnsi="仿宋" w:cs="宋体" w:hint="eastAsia"/>
          <w:sz w:val="28"/>
          <w:szCs w:val="28"/>
        </w:rPr>
        <w:t>和竞争、择优的</w:t>
      </w:r>
      <w:r>
        <w:rPr>
          <w:rFonts w:ascii="仿宋" w:eastAsia="仿宋" w:hAnsi="仿宋" w:cs="宋体"/>
          <w:sz w:val="28"/>
          <w:szCs w:val="28"/>
        </w:rPr>
        <w:t>原则</w:t>
      </w:r>
      <w:r>
        <w:rPr>
          <w:rFonts w:ascii="仿宋" w:eastAsia="仿宋" w:hAnsi="仿宋" w:cs="宋体" w:hint="eastAsia"/>
          <w:sz w:val="28"/>
          <w:szCs w:val="28"/>
        </w:rPr>
        <w:t>。</w:t>
      </w:r>
      <w:r>
        <w:rPr>
          <w:rFonts w:ascii="仿宋" w:eastAsia="仿宋" w:hAnsi="仿宋" w:cs="宋体"/>
          <w:sz w:val="28"/>
          <w:szCs w:val="28"/>
        </w:rPr>
        <w:t>学校按照规定权限履行审批手续，不得</w:t>
      </w:r>
      <w:r>
        <w:rPr>
          <w:rFonts w:ascii="仿宋" w:eastAsia="仿宋" w:hAnsi="仿宋" w:cs="宋体" w:hint="eastAsia"/>
          <w:sz w:val="28"/>
          <w:szCs w:val="28"/>
        </w:rPr>
        <w:t>违规</w:t>
      </w:r>
      <w:r>
        <w:rPr>
          <w:rFonts w:ascii="仿宋" w:eastAsia="仿宋" w:hAnsi="仿宋" w:cs="宋体"/>
          <w:sz w:val="28"/>
          <w:szCs w:val="28"/>
        </w:rPr>
        <w:t>自行处置</w:t>
      </w:r>
      <w:r>
        <w:rPr>
          <w:rFonts w:ascii="仿宋" w:eastAsia="仿宋" w:hAnsi="仿宋" w:cs="宋体" w:hint="eastAsia"/>
          <w:sz w:val="28"/>
          <w:szCs w:val="28"/>
        </w:rPr>
        <w:t>资产</w:t>
      </w:r>
      <w:r>
        <w:rPr>
          <w:rFonts w:ascii="仿宋" w:eastAsia="仿宋" w:hAnsi="仿宋" w:cs="宋体"/>
          <w:sz w:val="28"/>
          <w:szCs w:val="28"/>
        </w:rPr>
        <w:t>。</w:t>
      </w:r>
      <w:r>
        <w:rPr>
          <w:rFonts w:ascii="仿宋" w:eastAsia="仿宋" w:hAnsi="仿宋" w:cs="宋体" w:hint="eastAsia"/>
          <w:sz w:val="28"/>
          <w:szCs w:val="28"/>
        </w:rPr>
        <w:t>严格依照《上海电机学院国有资产处置管理办法》（沪电机院资</w:t>
      </w:r>
      <w:r>
        <w:rPr>
          <w:rFonts w:ascii="仿宋" w:eastAsia="仿宋" w:hAnsi="仿宋" w:hint="eastAsia"/>
          <w:sz w:val="28"/>
          <w:szCs w:val="32"/>
        </w:rPr>
        <w:t>〔2025〕</w:t>
      </w:r>
      <w:r>
        <w:rPr>
          <w:rFonts w:ascii="仿宋" w:eastAsia="仿宋" w:hAnsi="仿宋" w:hint="eastAsia"/>
          <w:sz w:val="28"/>
          <w:szCs w:val="32"/>
        </w:rPr>
        <w:lastRenderedPageBreak/>
        <w:t>1号</w:t>
      </w:r>
      <w:r>
        <w:rPr>
          <w:rFonts w:ascii="仿宋" w:eastAsia="仿宋" w:hAnsi="仿宋" w:cs="宋体" w:hint="eastAsia"/>
          <w:sz w:val="28"/>
          <w:szCs w:val="28"/>
        </w:rPr>
        <w:t>）等文件具体执行。</w:t>
      </w:r>
      <w:bookmarkEnd w:id="27"/>
    </w:p>
    <w:p w14:paraId="520C522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第四十条</w:t>
      </w:r>
      <w:r>
        <w:rPr>
          <w:rFonts w:ascii="仿宋" w:eastAsia="仿宋" w:hAnsi="仿宋" w:cs="宋体"/>
          <w:sz w:val="28"/>
          <w:szCs w:val="28"/>
        </w:rPr>
        <w:t xml:space="preserve"> 国有资产处置收入按照非税收入管理的规定，上缴</w:t>
      </w:r>
      <w:r>
        <w:rPr>
          <w:rFonts w:ascii="仿宋" w:eastAsia="仿宋" w:hAnsi="仿宋" w:cs="宋体" w:hint="eastAsia"/>
          <w:sz w:val="28"/>
          <w:szCs w:val="28"/>
        </w:rPr>
        <w:t>市级</w:t>
      </w:r>
      <w:r>
        <w:rPr>
          <w:rFonts w:ascii="仿宋" w:eastAsia="仿宋" w:hAnsi="仿宋" w:cs="宋体"/>
          <w:sz w:val="28"/>
          <w:szCs w:val="28"/>
        </w:rPr>
        <w:t>财政国库，纳入一般公共预算管理。国家和本市另有规定的除外。</w:t>
      </w:r>
    </w:p>
    <w:p w14:paraId="674DF7DF"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第六章</w:t>
      </w:r>
      <w:r>
        <w:rPr>
          <w:rFonts w:ascii="黑体" w:eastAsia="黑体" w:hAnsi="黑体" w:cs="宋体"/>
          <w:sz w:val="30"/>
          <w:szCs w:val="30"/>
        </w:rPr>
        <w:t xml:space="preserve"> 资产评估与资产清查</w:t>
      </w:r>
    </w:p>
    <w:p w14:paraId="352B0732"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第四十一条</w:t>
      </w:r>
      <w:r>
        <w:rPr>
          <w:rFonts w:ascii="仿宋" w:eastAsia="仿宋" w:hAnsi="仿宋" w:cs="宋体"/>
          <w:sz w:val="28"/>
          <w:szCs w:val="28"/>
        </w:rPr>
        <w:t xml:space="preserve"> </w:t>
      </w:r>
      <w:r>
        <w:rPr>
          <w:rFonts w:ascii="仿宋" w:eastAsia="仿宋" w:hAnsi="仿宋" w:cs="宋体" w:hint="eastAsia"/>
          <w:sz w:val="28"/>
          <w:szCs w:val="28"/>
        </w:rPr>
        <w:t>学校</w:t>
      </w:r>
      <w:r>
        <w:rPr>
          <w:rFonts w:ascii="仿宋" w:eastAsia="仿宋" w:hAnsi="仿宋" w:cs="宋体"/>
          <w:sz w:val="28"/>
          <w:szCs w:val="28"/>
        </w:rPr>
        <w:t>有下列情形之一的，</w:t>
      </w:r>
      <w:r>
        <w:rPr>
          <w:rFonts w:ascii="仿宋" w:eastAsia="仿宋" w:hAnsi="仿宋" w:cs="宋体" w:hint="eastAsia"/>
          <w:sz w:val="28"/>
          <w:szCs w:val="28"/>
        </w:rPr>
        <w:t>应</w:t>
      </w:r>
      <w:r>
        <w:rPr>
          <w:rFonts w:ascii="仿宋" w:eastAsia="仿宋" w:hAnsi="仿宋" w:cs="宋体"/>
          <w:sz w:val="28"/>
          <w:szCs w:val="28"/>
        </w:rPr>
        <w:t>对</w:t>
      </w:r>
      <w:r>
        <w:rPr>
          <w:rFonts w:ascii="仿宋" w:eastAsia="仿宋" w:hAnsi="仿宋" w:cs="宋体" w:hint="eastAsia"/>
          <w:sz w:val="28"/>
          <w:szCs w:val="28"/>
        </w:rPr>
        <w:t>相关资产</w:t>
      </w:r>
      <w:r>
        <w:rPr>
          <w:rFonts w:ascii="仿宋" w:eastAsia="仿宋" w:hAnsi="仿宋" w:cs="宋体"/>
          <w:sz w:val="28"/>
          <w:szCs w:val="28"/>
        </w:rPr>
        <w:t>进行评估：</w:t>
      </w:r>
    </w:p>
    <w:p w14:paraId="4EBFD33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（一）整体或者部分改制为企业；</w:t>
      </w:r>
    </w:p>
    <w:p w14:paraId="3015EA5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（二）以非货币性资产对外投资；</w:t>
      </w:r>
    </w:p>
    <w:p w14:paraId="53CB3EBA"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（三）合并、分立、撤销、清算；</w:t>
      </w:r>
    </w:p>
    <w:p w14:paraId="373257D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（四）资产拍卖、出售、出让、转让、</w:t>
      </w:r>
      <w:r>
        <w:rPr>
          <w:rFonts w:ascii="仿宋" w:eastAsia="仿宋" w:hAnsi="仿宋" w:hint="eastAsia"/>
          <w:bCs/>
          <w:sz w:val="28"/>
          <w:szCs w:val="32"/>
        </w:rPr>
        <w:t>置换</w:t>
      </w:r>
      <w:r>
        <w:rPr>
          <w:rFonts w:ascii="仿宋" w:eastAsia="仿宋" w:hAnsi="仿宋" w:cs="宋体" w:hint="eastAsia"/>
          <w:sz w:val="28"/>
          <w:szCs w:val="28"/>
        </w:rPr>
        <w:t>；</w:t>
      </w:r>
    </w:p>
    <w:p w14:paraId="216086A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（五）整体或者部分资产租赁给非国有单位；</w:t>
      </w:r>
    </w:p>
    <w:p w14:paraId="0F1AB3AD"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（六）接受非国有单位以非货币性资产偿还债务；</w:t>
      </w:r>
    </w:p>
    <w:p w14:paraId="0E6BA2C2"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（七）确定涉诉讼资产价值；</w:t>
      </w:r>
    </w:p>
    <w:p w14:paraId="524F94B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（八）法律、法规规定的其他需要进行评估的事项。</w:t>
      </w:r>
    </w:p>
    <w:p w14:paraId="5208F8B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第四十二条</w:t>
      </w:r>
      <w:r>
        <w:rPr>
          <w:rFonts w:ascii="仿宋" w:eastAsia="仿宋" w:hAnsi="仿宋" w:cs="宋体"/>
          <w:sz w:val="28"/>
          <w:szCs w:val="28"/>
        </w:rPr>
        <w:t xml:space="preserve"> 有下列情形之一的，可以不进行资产评估：</w:t>
      </w:r>
    </w:p>
    <w:p w14:paraId="3D3A3BDA"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（一）学校整体或者部分资产经批准无偿调拨（划转）的；</w:t>
      </w:r>
    </w:p>
    <w:p w14:paraId="7E16FCF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（二）学校和行政、事业单位之间的合并、资产（产权）置换和无偿调拨（划转）；</w:t>
      </w:r>
    </w:p>
    <w:p w14:paraId="52F2DF8D"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（三）其他不影响国有资产权益的特殊产权变动行为，报经市财政局确认可以不进行资产评估的。</w:t>
      </w:r>
    </w:p>
    <w:p w14:paraId="4A77060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第四十三条</w:t>
      </w:r>
      <w:r>
        <w:rPr>
          <w:rFonts w:ascii="仿宋" w:eastAsia="仿宋" w:hAnsi="仿宋" w:cs="宋体"/>
          <w:sz w:val="28"/>
          <w:szCs w:val="28"/>
        </w:rPr>
        <w:t xml:space="preserve"> 国有资产评估工作根据国家和本市的有关规定，委托具有资产评估资质的评估机构进行。</w:t>
      </w:r>
      <w:r>
        <w:rPr>
          <w:rFonts w:ascii="仿宋" w:eastAsia="仿宋" w:hAnsi="仿宋" w:cs="宋体" w:hint="eastAsia"/>
          <w:sz w:val="28"/>
          <w:szCs w:val="28"/>
        </w:rPr>
        <w:t>学校如实向资产评估机构提供有关情况和资料，并对所提供的情况和资料的客观性、真实性和合法性负责。不得以任何形式干预资产评估机构独立执业。</w:t>
      </w:r>
    </w:p>
    <w:p w14:paraId="532E2FC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第四十四条</w:t>
      </w:r>
      <w:r>
        <w:rPr>
          <w:rFonts w:ascii="仿宋" w:eastAsia="仿宋" w:hAnsi="仿宋" w:cs="宋体"/>
          <w:sz w:val="28"/>
          <w:szCs w:val="28"/>
        </w:rPr>
        <w:t xml:space="preserve"> 有下列情形之一的，</w:t>
      </w:r>
      <w:r>
        <w:rPr>
          <w:rFonts w:ascii="仿宋" w:eastAsia="仿宋" w:hAnsi="仿宋" w:cs="宋体" w:hint="eastAsia"/>
          <w:sz w:val="28"/>
          <w:szCs w:val="28"/>
        </w:rPr>
        <w:t>应</w:t>
      </w:r>
      <w:r>
        <w:rPr>
          <w:rFonts w:ascii="仿宋" w:eastAsia="仿宋" w:hAnsi="仿宋" w:cs="宋体"/>
          <w:sz w:val="28"/>
          <w:szCs w:val="28"/>
        </w:rPr>
        <w:t>进行资产清查：</w:t>
      </w:r>
    </w:p>
    <w:p w14:paraId="2DEBAFD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（一）根据国家专项工作要求或者本市实际工作需要，被纳入统一组织的资产清查范围；</w:t>
      </w:r>
    </w:p>
    <w:p w14:paraId="45C5E768"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（二）发生重大资产调拨、划转以及学校发生分立、合并、改制、撤销、隶属关系改变等情形；</w:t>
      </w:r>
    </w:p>
    <w:p w14:paraId="544B56DF"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lastRenderedPageBreak/>
        <w:t>（三）因自然灾害等不可抗力造成资产毁损、灭失；</w:t>
      </w:r>
    </w:p>
    <w:p w14:paraId="69509DE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（四）会计信息严重失真；</w:t>
      </w:r>
    </w:p>
    <w:p w14:paraId="54C6682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（五）国家统一的会计制度发生重大变更，涉及资产核算方法发生重要变化；</w:t>
      </w:r>
      <w:r>
        <w:rPr>
          <w:rFonts w:ascii="仿宋" w:eastAsia="仿宋" w:hAnsi="仿宋" w:cs="宋体"/>
          <w:sz w:val="28"/>
          <w:szCs w:val="28"/>
        </w:rPr>
        <w:t xml:space="preserve"> </w:t>
      </w:r>
    </w:p>
    <w:p w14:paraId="5A978E9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（六）其他应当进行资产清查的情形。</w:t>
      </w:r>
    </w:p>
    <w:p w14:paraId="0345331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第四十五条</w:t>
      </w:r>
      <w:r>
        <w:rPr>
          <w:rFonts w:ascii="仿宋" w:eastAsia="仿宋" w:hAnsi="仿宋" w:cs="宋体"/>
          <w:sz w:val="28"/>
          <w:szCs w:val="28"/>
        </w:rPr>
        <w:t xml:space="preserve"> </w:t>
      </w:r>
      <w:r>
        <w:rPr>
          <w:rFonts w:ascii="仿宋" w:eastAsia="仿宋" w:hAnsi="仿宋" w:cs="宋体" w:hint="eastAsia"/>
          <w:sz w:val="28"/>
          <w:szCs w:val="28"/>
        </w:rPr>
        <w:t>资产清查结果和涉及资产核实的事项，按照市财政局的规定履行审批程序</w:t>
      </w:r>
      <w:r>
        <w:rPr>
          <w:rFonts w:ascii="仿宋" w:eastAsia="仿宋" w:hAnsi="仿宋" w:cs="宋体"/>
          <w:sz w:val="28"/>
          <w:szCs w:val="28"/>
        </w:rPr>
        <w:t>。</w:t>
      </w:r>
    </w:p>
    <w:p w14:paraId="10C48CE3"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第四十六条</w:t>
      </w:r>
      <w:r>
        <w:rPr>
          <w:rFonts w:ascii="仿宋" w:eastAsia="仿宋" w:hAnsi="仿宋" w:cs="宋体"/>
          <w:sz w:val="28"/>
          <w:szCs w:val="28"/>
        </w:rPr>
        <w:t xml:space="preserve"> 对资产清查中清理出的资产损益和资金挂账等需核实的事项应提供相关证据，严格</w:t>
      </w:r>
      <w:r>
        <w:rPr>
          <w:rFonts w:ascii="仿宋" w:eastAsia="仿宋" w:hAnsi="仿宋" w:cs="宋体" w:hint="eastAsia"/>
          <w:sz w:val="28"/>
          <w:szCs w:val="28"/>
        </w:rPr>
        <w:t>按照规定权限</w:t>
      </w:r>
      <w:r>
        <w:rPr>
          <w:rFonts w:ascii="仿宋" w:eastAsia="仿宋" w:hAnsi="仿宋" w:cs="宋体"/>
          <w:sz w:val="28"/>
          <w:szCs w:val="28"/>
        </w:rPr>
        <w:t>履行审批手续，并按规定进行账务处理。</w:t>
      </w:r>
    </w:p>
    <w:p w14:paraId="5F5D8A0D"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第七章</w:t>
      </w:r>
      <w:r>
        <w:rPr>
          <w:rFonts w:ascii="黑体" w:eastAsia="黑体" w:hAnsi="黑体" w:cs="宋体"/>
          <w:sz w:val="30"/>
          <w:szCs w:val="30"/>
        </w:rPr>
        <w:t xml:space="preserve"> 产权</w:t>
      </w:r>
      <w:r>
        <w:rPr>
          <w:rFonts w:ascii="黑体" w:eastAsia="黑体" w:hAnsi="黑体" w:cs="宋体" w:hint="eastAsia"/>
          <w:sz w:val="30"/>
          <w:szCs w:val="30"/>
        </w:rPr>
        <w:t>管理</w:t>
      </w:r>
    </w:p>
    <w:p w14:paraId="2285FE4C" w14:textId="77777777" w:rsidR="00756B27" w:rsidRDefault="005D1EF7">
      <w:pPr>
        <w:spacing w:line="480" w:lineRule="exact"/>
        <w:ind w:firstLine="585"/>
        <w:rPr>
          <w:rFonts w:ascii="仿宋" w:eastAsia="仿宋" w:hAnsi="仿宋" w:cs="宋体"/>
          <w:sz w:val="28"/>
          <w:szCs w:val="28"/>
        </w:rPr>
      </w:pPr>
      <w:bookmarkStart w:id="28" w:name="_Hlk151798329"/>
      <w:r>
        <w:rPr>
          <w:rFonts w:ascii="仿宋" w:eastAsia="仿宋" w:hAnsi="仿宋" w:cs="宋体" w:hint="eastAsia"/>
          <w:b/>
          <w:bCs/>
          <w:sz w:val="28"/>
          <w:szCs w:val="28"/>
        </w:rPr>
        <w:t>第四十七条</w:t>
      </w:r>
      <w:r>
        <w:rPr>
          <w:rFonts w:ascii="仿宋" w:eastAsia="仿宋" w:hAnsi="仿宋" w:cs="宋体"/>
          <w:sz w:val="28"/>
          <w:szCs w:val="28"/>
        </w:rPr>
        <w:t xml:space="preserve"> </w:t>
      </w:r>
      <w:r>
        <w:rPr>
          <w:rFonts w:ascii="仿宋" w:eastAsia="仿宋" w:hAnsi="仿宋" w:cs="宋体" w:hint="eastAsia"/>
          <w:sz w:val="28"/>
          <w:szCs w:val="28"/>
        </w:rPr>
        <w:t>对需要办理权属登记的资产应依法及时办理。</w:t>
      </w:r>
    </w:p>
    <w:p w14:paraId="097980D4"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第四十八条</w:t>
      </w:r>
      <w:r>
        <w:rPr>
          <w:rFonts w:ascii="仿宋" w:eastAsia="仿宋" w:hAnsi="仿宋" w:cs="宋体"/>
          <w:sz w:val="28"/>
          <w:szCs w:val="28"/>
        </w:rPr>
        <w:t xml:space="preserve"> </w:t>
      </w:r>
      <w:r>
        <w:rPr>
          <w:rFonts w:ascii="仿宋" w:eastAsia="仿宋" w:hAnsi="仿宋" w:cs="宋体" w:hint="eastAsia"/>
          <w:sz w:val="28"/>
          <w:szCs w:val="28"/>
        </w:rPr>
        <w:t>应妥善解决由于国有资产所有权、经营权、使用权等产权归属不清而发生的产权纠纷，确保国有资产产权清晰，防止因产权不明造成国有资产流失</w:t>
      </w:r>
      <w:r>
        <w:rPr>
          <w:rFonts w:ascii="仿宋" w:eastAsia="仿宋" w:hAnsi="仿宋" w:cs="宋体"/>
          <w:sz w:val="28"/>
          <w:szCs w:val="28"/>
        </w:rPr>
        <w:t>。</w:t>
      </w:r>
    </w:p>
    <w:p w14:paraId="155008FB"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第四十九条</w:t>
      </w:r>
      <w:r>
        <w:rPr>
          <w:rFonts w:ascii="仿宋" w:eastAsia="仿宋" w:hAnsi="仿宋" w:cs="宋体" w:hint="eastAsia"/>
          <w:sz w:val="28"/>
          <w:szCs w:val="28"/>
        </w:rPr>
        <w:t xml:space="preserve"> 学校</w:t>
      </w:r>
      <w:r>
        <w:rPr>
          <w:rFonts w:ascii="仿宋" w:eastAsia="仿宋" w:hAnsi="仿宋" w:cs="宋体"/>
          <w:sz w:val="28"/>
          <w:szCs w:val="28"/>
        </w:rPr>
        <w:t>与</w:t>
      </w:r>
      <w:r>
        <w:rPr>
          <w:rFonts w:ascii="仿宋" w:eastAsia="仿宋" w:hAnsi="仿宋" w:cs="宋体" w:hint="eastAsia"/>
          <w:sz w:val="28"/>
          <w:szCs w:val="28"/>
        </w:rPr>
        <w:t>其他</w:t>
      </w:r>
      <w:r>
        <w:rPr>
          <w:rFonts w:ascii="仿宋" w:eastAsia="仿宋" w:hAnsi="仿宋" w:cs="宋体"/>
          <w:sz w:val="28"/>
          <w:szCs w:val="28"/>
        </w:rPr>
        <w:t>单位</w:t>
      </w:r>
      <w:r>
        <w:rPr>
          <w:rFonts w:ascii="仿宋" w:eastAsia="仿宋" w:hAnsi="仿宋" w:cs="宋体" w:hint="eastAsia"/>
          <w:sz w:val="28"/>
          <w:szCs w:val="28"/>
        </w:rPr>
        <w:t>和</w:t>
      </w:r>
      <w:r>
        <w:rPr>
          <w:rFonts w:ascii="仿宋" w:eastAsia="仿宋" w:hAnsi="仿宋" w:cs="宋体"/>
          <w:sz w:val="28"/>
          <w:szCs w:val="28"/>
        </w:rPr>
        <w:t>个人之间发生</w:t>
      </w:r>
      <w:r>
        <w:rPr>
          <w:rFonts w:ascii="仿宋" w:eastAsia="仿宋" w:hAnsi="仿宋" w:cs="宋体" w:hint="eastAsia"/>
          <w:sz w:val="28"/>
          <w:szCs w:val="28"/>
        </w:rPr>
        <w:t>资产</w:t>
      </w:r>
      <w:r>
        <w:rPr>
          <w:rFonts w:ascii="仿宋" w:eastAsia="仿宋" w:hAnsi="仿宋" w:cs="宋体"/>
          <w:sz w:val="28"/>
          <w:szCs w:val="28"/>
        </w:rPr>
        <w:t>纠纷的，</w:t>
      </w:r>
      <w:r>
        <w:rPr>
          <w:rFonts w:ascii="仿宋" w:eastAsia="仿宋" w:hAnsi="仿宋" w:cs="宋体" w:hint="eastAsia"/>
          <w:sz w:val="28"/>
          <w:szCs w:val="28"/>
        </w:rPr>
        <w:t>应</w:t>
      </w:r>
      <w:r>
        <w:rPr>
          <w:rFonts w:ascii="仿宋" w:eastAsia="仿宋" w:hAnsi="仿宋" w:cs="宋体"/>
          <w:sz w:val="28"/>
          <w:szCs w:val="28"/>
        </w:rPr>
        <w:t>依照</w:t>
      </w:r>
      <w:r>
        <w:rPr>
          <w:rFonts w:ascii="仿宋" w:eastAsia="仿宋" w:hAnsi="仿宋" w:cs="宋体" w:hint="eastAsia"/>
          <w:sz w:val="28"/>
          <w:szCs w:val="28"/>
        </w:rPr>
        <w:t>有关法律法规等规定</w:t>
      </w:r>
      <w:r>
        <w:rPr>
          <w:rFonts w:ascii="仿宋" w:eastAsia="仿宋" w:hAnsi="仿宋" w:cs="宋体"/>
          <w:sz w:val="28"/>
          <w:szCs w:val="28"/>
        </w:rPr>
        <w:t>处理。</w:t>
      </w:r>
      <w:bookmarkEnd w:id="28"/>
    </w:p>
    <w:p w14:paraId="3A752EFF"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第八章</w:t>
      </w:r>
      <w:r>
        <w:rPr>
          <w:rFonts w:ascii="黑体" w:eastAsia="黑体" w:hAnsi="黑体" w:cs="宋体"/>
          <w:sz w:val="30"/>
          <w:szCs w:val="30"/>
        </w:rPr>
        <w:t xml:space="preserve"> 信息管理与报告</w:t>
      </w:r>
    </w:p>
    <w:p w14:paraId="484E72AB"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第五十条</w:t>
      </w:r>
      <w:r>
        <w:rPr>
          <w:rFonts w:ascii="仿宋" w:eastAsia="仿宋" w:hAnsi="仿宋" w:cs="宋体"/>
          <w:sz w:val="28"/>
          <w:szCs w:val="28"/>
        </w:rPr>
        <w:t xml:space="preserve"> </w:t>
      </w:r>
      <w:r>
        <w:rPr>
          <w:rFonts w:ascii="仿宋" w:eastAsia="仿宋" w:hAnsi="仿宋" w:cs="宋体" w:hint="eastAsia"/>
          <w:sz w:val="28"/>
          <w:szCs w:val="28"/>
        </w:rPr>
        <w:t>根据市财政局和市教委有关国有资产信息化管理要求，结合学校实际，建设学校资产管理信息系统，完善学校内部资产管理工作流程，与市财政局建设的市级资产管理信息系统实现有效对接，并根据资产增减变动情况及时准确录入，保证信息的全面性、及时性、准确性。</w:t>
      </w:r>
    </w:p>
    <w:p w14:paraId="0491F4BF"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第五十一条</w:t>
      </w:r>
      <w:r>
        <w:rPr>
          <w:rFonts w:ascii="仿宋" w:eastAsia="仿宋" w:hAnsi="仿宋" w:cs="宋体"/>
          <w:sz w:val="28"/>
          <w:szCs w:val="28"/>
        </w:rPr>
        <w:t xml:space="preserve"> 学校国有资产</w:t>
      </w:r>
      <w:r>
        <w:rPr>
          <w:rFonts w:ascii="仿宋" w:eastAsia="仿宋" w:hAnsi="仿宋" w:cs="宋体" w:hint="eastAsia"/>
          <w:sz w:val="28"/>
          <w:szCs w:val="28"/>
        </w:rPr>
        <w:t>管理实行</w:t>
      </w:r>
      <w:r>
        <w:rPr>
          <w:rFonts w:ascii="仿宋" w:eastAsia="仿宋" w:hAnsi="仿宋" w:cs="宋体"/>
          <w:sz w:val="28"/>
          <w:szCs w:val="28"/>
        </w:rPr>
        <w:t>报告制度，包括年度</w:t>
      </w:r>
      <w:r>
        <w:rPr>
          <w:rFonts w:ascii="仿宋" w:eastAsia="仿宋" w:hAnsi="仿宋" w:cs="宋体" w:hint="eastAsia"/>
          <w:sz w:val="28"/>
          <w:szCs w:val="28"/>
        </w:rPr>
        <w:t>资产</w:t>
      </w:r>
      <w:r>
        <w:rPr>
          <w:rFonts w:ascii="仿宋" w:eastAsia="仿宋" w:hAnsi="仿宋" w:cs="宋体"/>
          <w:sz w:val="28"/>
          <w:szCs w:val="28"/>
        </w:rPr>
        <w:t>报告、重大事项报告和专项工作报告等</w:t>
      </w:r>
      <w:r>
        <w:rPr>
          <w:rFonts w:ascii="仿宋" w:eastAsia="仿宋" w:hAnsi="仿宋" w:cs="宋体" w:hint="eastAsia"/>
          <w:sz w:val="28"/>
          <w:szCs w:val="28"/>
        </w:rPr>
        <w:t>。国有资产信息报告是学校财务会计报告的重要组成部分。</w:t>
      </w:r>
    </w:p>
    <w:p w14:paraId="6E670911"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第五十二条</w:t>
      </w:r>
      <w:r>
        <w:rPr>
          <w:rFonts w:ascii="黑体" w:eastAsia="黑体" w:hAnsi="黑体" w:cs="宋体" w:hint="eastAsia"/>
          <w:sz w:val="28"/>
          <w:szCs w:val="28"/>
        </w:rPr>
        <w:t xml:space="preserve"> </w:t>
      </w:r>
      <w:r>
        <w:rPr>
          <w:rFonts w:ascii="仿宋" w:eastAsia="仿宋" w:hAnsi="仿宋" w:cs="宋体" w:hint="eastAsia"/>
          <w:sz w:val="28"/>
          <w:szCs w:val="28"/>
        </w:rPr>
        <w:t>按照规定的资产报表格式、内容及要求，对国有资</w:t>
      </w:r>
      <w:r>
        <w:rPr>
          <w:rFonts w:ascii="仿宋" w:eastAsia="仿宋" w:hAnsi="仿宋" w:cs="宋体" w:hint="eastAsia"/>
          <w:sz w:val="28"/>
          <w:szCs w:val="28"/>
        </w:rPr>
        <w:lastRenderedPageBreak/>
        <w:t>产状况做出（形成）报告，报告内容应完整，数据应真实、准确。</w:t>
      </w:r>
    </w:p>
    <w:p w14:paraId="01D3CE89"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第五十三条</w:t>
      </w:r>
      <w:r>
        <w:rPr>
          <w:rFonts w:ascii="黑体" w:eastAsia="黑体" w:hAnsi="黑体" w:cs="宋体" w:hint="eastAsia"/>
          <w:sz w:val="28"/>
          <w:szCs w:val="28"/>
        </w:rPr>
        <w:t xml:space="preserve"> </w:t>
      </w:r>
      <w:bookmarkStart w:id="29" w:name="_Hlk139822869"/>
      <w:r>
        <w:rPr>
          <w:rFonts w:ascii="仿宋" w:eastAsia="仿宋" w:hAnsi="仿宋" w:cs="宋体" w:hint="eastAsia"/>
          <w:sz w:val="28"/>
          <w:szCs w:val="28"/>
        </w:rPr>
        <w:t>充分利用资产管理信息系统和资产信息报告，全面、动态地掌握学校国有资产的占有、使用和处置状况，</w:t>
      </w:r>
      <w:bookmarkEnd w:id="29"/>
      <w:r>
        <w:rPr>
          <w:rFonts w:ascii="仿宋" w:eastAsia="仿宋" w:hAnsi="仿宋" w:cs="宋体" w:hint="eastAsia"/>
          <w:sz w:val="28"/>
          <w:szCs w:val="28"/>
        </w:rPr>
        <w:t>并作为编制学校预算的重要依据。</w:t>
      </w:r>
    </w:p>
    <w:p w14:paraId="35A70CE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 xml:space="preserve">第五十四条 </w:t>
      </w:r>
      <w:r>
        <w:rPr>
          <w:rFonts w:ascii="仿宋" w:eastAsia="仿宋" w:hAnsi="仿宋" w:cs="宋体" w:hint="eastAsia"/>
          <w:sz w:val="28"/>
          <w:szCs w:val="28"/>
        </w:rPr>
        <w:t>各二级单位做好国有资产管理过程中形成的各类资料和文件的保管归档工作，确保资料的安全完整。</w:t>
      </w:r>
    </w:p>
    <w:p w14:paraId="64A6B70F"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第九章</w:t>
      </w:r>
      <w:r>
        <w:rPr>
          <w:rFonts w:ascii="黑体" w:eastAsia="黑体" w:hAnsi="黑体" w:cs="宋体"/>
          <w:sz w:val="30"/>
          <w:szCs w:val="30"/>
        </w:rPr>
        <w:t xml:space="preserve"> 资产绩效评价</w:t>
      </w:r>
    </w:p>
    <w:p w14:paraId="6AC9B3A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第五十五条</w:t>
      </w:r>
      <w:r>
        <w:rPr>
          <w:rFonts w:ascii="仿宋" w:eastAsia="仿宋" w:hAnsi="仿宋" w:cs="宋体"/>
          <w:sz w:val="28"/>
          <w:szCs w:val="28"/>
        </w:rPr>
        <w:t xml:space="preserve"> </w:t>
      </w:r>
      <w:r>
        <w:rPr>
          <w:rFonts w:ascii="仿宋" w:eastAsia="仿宋" w:hAnsi="仿宋" w:cs="宋体" w:hint="eastAsia"/>
          <w:sz w:val="28"/>
          <w:szCs w:val="28"/>
        </w:rPr>
        <w:t>国有</w:t>
      </w:r>
      <w:r>
        <w:rPr>
          <w:rFonts w:ascii="仿宋" w:eastAsia="仿宋" w:hAnsi="仿宋" w:cs="宋体"/>
          <w:sz w:val="28"/>
          <w:szCs w:val="28"/>
        </w:rPr>
        <w:t>资产绩效评价是指学校根据设定的绩效目标，运用科学、合理的评价方法、指标体系和评价标准，对国有资产的管理、使用效率等进行的综合性考核和评价。</w:t>
      </w:r>
    </w:p>
    <w:p w14:paraId="6E4D5216" w14:textId="77777777" w:rsidR="00756B27" w:rsidRDefault="005D1EF7">
      <w:pPr>
        <w:spacing w:line="480" w:lineRule="exact"/>
        <w:ind w:firstLine="585"/>
        <w:rPr>
          <w:rFonts w:ascii="仿宋" w:eastAsia="仿宋" w:hAnsi="仿宋" w:cs="宋体"/>
          <w:sz w:val="28"/>
          <w:szCs w:val="28"/>
        </w:rPr>
      </w:pPr>
      <w:bookmarkStart w:id="30" w:name="_Hlk151799694"/>
      <w:r>
        <w:rPr>
          <w:rFonts w:ascii="仿宋" w:eastAsia="仿宋" w:hAnsi="仿宋" w:cs="宋体" w:hint="eastAsia"/>
          <w:b/>
          <w:bCs/>
          <w:sz w:val="28"/>
          <w:szCs w:val="28"/>
        </w:rPr>
        <w:t>第五十六条</w:t>
      </w:r>
      <w:r>
        <w:rPr>
          <w:rFonts w:ascii="仿宋" w:eastAsia="仿宋" w:hAnsi="仿宋" w:cs="宋体"/>
          <w:sz w:val="28"/>
          <w:szCs w:val="28"/>
        </w:rPr>
        <w:t xml:space="preserve"> </w:t>
      </w:r>
      <w:r>
        <w:rPr>
          <w:rFonts w:ascii="仿宋" w:eastAsia="仿宋" w:hAnsi="仿宋" w:cs="宋体" w:hint="eastAsia"/>
          <w:sz w:val="28"/>
          <w:szCs w:val="28"/>
        </w:rPr>
        <w:t>学校按照国家和本市有关规定，</w:t>
      </w:r>
      <w:bookmarkStart w:id="31" w:name="_Hlk151825164"/>
      <w:r>
        <w:rPr>
          <w:rFonts w:ascii="仿宋" w:eastAsia="仿宋" w:hAnsi="仿宋" w:cs="宋体" w:hint="eastAsia"/>
          <w:sz w:val="28"/>
          <w:szCs w:val="28"/>
        </w:rPr>
        <w:t>结合学校实际情况，</w:t>
      </w:r>
      <w:bookmarkEnd w:id="31"/>
      <w:r>
        <w:rPr>
          <w:rFonts w:ascii="仿宋" w:eastAsia="仿宋" w:hAnsi="仿宋" w:cs="宋体" w:hint="eastAsia"/>
          <w:sz w:val="28"/>
          <w:szCs w:val="28"/>
        </w:rPr>
        <w:t>建立学校国有资产绩效管理制度，将资产基础管理、配置、使用、处置、收入管理等全过程管理纳入资产绩效管理范畴。建立健全绩效指标和标准，有序开展国有资产绩效管理工作，推动资产管理制度全面贯彻执行，进一步提升国有资产管理水平和管理绩效。</w:t>
      </w:r>
    </w:p>
    <w:p w14:paraId="56FF165E" w14:textId="77777777" w:rsidR="00756B27" w:rsidRDefault="005D1EF7">
      <w:pPr>
        <w:spacing w:line="480" w:lineRule="exact"/>
        <w:ind w:firstLine="585"/>
        <w:rPr>
          <w:rFonts w:ascii="仿宋" w:eastAsia="仿宋" w:hAnsi="仿宋" w:cs="宋体"/>
          <w:sz w:val="28"/>
          <w:szCs w:val="28"/>
        </w:rPr>
      </w:pPr>
      <w:bookmarkStart w:id="32" w:name="_Hlk151820056"/>
      <w:r>
        <w:rPr>
          <w:rFonts w:ascii="仿宋" w:eastAsia="仿宋" w:hAnsi="仿宋" w:cs="宋体"/>
          <w:sz w:val="28"/>
          <w:szCs w:val="28"/>
        </w:rPr>
        <w:t>评价结果</w:t>
      </w:r>
      <w:r>
        <w:rPr>
          <w:rFonts w:ascii="仿宋" w:eastAsia="仿宋" w:hAnsi="仿宋" w:cs="宋体" w:hint="eastAsia"/>
          <w:sz w:val="28"/>
          <w:szCs w:val="28"/>
        </w:rPr>
        <w:t>应纳入学校二级单位年度绩效考核，</w:t>
      </w:r>
      <w:bookmarkEnd w:id="32"/>
      <w:r>
        <w:rPr>
          <w:rFonts w:ascii="仿宋" w:eastAsia="仿宋" w:hAnsi="仿宋" w:cs="宋体" w:hint="eastAsia"/>
          <w:sz w:val="28"/>
          <w:szCs w:val="28"/>
        </w:rPr>
        <w:t>并</w:t>
      </w:r>
      <w:r>
        <w:rPr>
          <w:rFonts w:ascii="仿宋" w:eastAsia="仿宋" w:hAnsi="仿宋" w:cs="宋体"/>
          <w:sz w:val="28"/>
          <w:szCs w:val="28"/>
        </w:rPr>
        <w:t>作为国有资产配置的重要依据。</w:t>
      </w:r>
    </w:p>
    <w:bookmarkEnd w:id="30"/>
    <w:p w14:paraId="1309ED3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第五十七条</w:t>
      </w:r>
      <w:r>
        <w:rPr>
          <w:rFonts w:ascii="仿宋" w:eastAsia="仿宋" w:hAnsi="仿宋" w:cs="宋体"/>
          <w:b/>
          <w:bCs/>
          <w:sz w:val="28"/>
          <w:szCs w:val="28"/>
        </w:rPr>
        <w:t xml:space="preserve"> </w:t>
      </w:r>
      <w:r>
        <w:rPr>
          <w:rFonts w:ascii="仿宋" w:eastAsia="仿宋" w:hAnsi="仿宋" w:cs="宋体"/>
          <w:sz w:val="28"/>
          <w:szCs w:val="28"/>
        </w:rPr>
        <w:t>资产绩效评价主要采取日常监管与年终考评相结合的方式</w:t>
      </w:r>
      <w:r>
        <w:rPr>
          <w:rFonts w:ascii="仿宋" w:eastAsia="仿宋" w:hAnsi="仿宋" w:cs="宋体" w:hint="eastAsia"/>
          <w:sz w:val="28"/>
          <w:szCs w:val="28"/>
        </w:rPr>
        <w:t>，通过材料审核、现场检查、部门抽查等方式</w:t>
      </w:r>
      <w:r>
        <w:rPr>
          <w:rFonts w:ascii="仿宋" w:eastAsia="仿宋" w:hAnsi="仿宋" w:cs="宋体"/>
          <w:sz w:val="28"/>
          <w:szCs w:val="28"/>
        </w:rPr>
        <w:t>进行。</w:t>
      </w:r>
    </w:p>
    <w:p w14:paraId="7EDF15DF"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第十章</w:t>
      </w:r>
      <w:r>
        <w:rPr>
          <w:rFonts w:ascii="黑体" w:eastAsia="黑体" w:hAnsi="黑体" w:cs="宋体"/>
          <w:sz w:val="30"/>
          <w:szCs w:val="30"/>
        </w:rPr>
        <w:t xml:space="preserve"> 监督检查</w:t>
      </w:r>
    </w:p>
    <w:p w14:paraId="4F570E9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第五十八条</w:t>
      </w:r>
      <w:r>
        <w:rPr>
          <w:rFonts w:ascii="黑体" w:eastAsia="黑体" w:hAnsi="黑体" w:cs="宋体" w:hint="eastAsia"/>
          <w:sz w:val="28"/>
          <w:szCs w:val="28"/>
        </w:rPr>
        <w:t xml:space="preserve"> </w:t>
      </w:r>
      <w:r>
        <w:rPr>
          <w:rFonts w:ascii="仿宋" w:eastAsia="仿宋" w:hAnsi="仿宋" w:cs="宋体" w:hint="eastAsia"/>
          <w:sz w:val="28"/>
          <w:szCs w:val="28"/>
        </w:rPr>
        <w:t>学校通过定期检查、不定期检查或聘请有资质的社会中介机构审计等方式对学校国有资产管理情况进行检查。</w:t>
      </w:r>
    </w:p>
    <w:p w14:paraId="59D86796"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第五十九条</w:t>
      </w:r>
      <w:r>
        <w:rPr>
          <w:rFonts w:ascii="黑体" w:eastAsia="黑体" w:hAnsi="黑体" w:cs="宋体" w:hint="eastAsia"/>
          <w:sz w:val="28"/>
          <w:szCs w:val="28"/>
        </w:rPr>
        <w:t xml:space="preserve"> </w:t>
      </w:r>
      <w:bookmarkStart w:id="33" w:name="_Hlk151825554"/>
      <w:r>
        <w:rPr>
          <w:rFonts w:ascii="仿宋" w:eastAsia="仿宋" w:hAnsi="仿宋" w:cs="宋体" w:hint="eastAsia"/>
          <w:sz w:val="28"/>
          <w:szCs w:val="28"/>
        </w:rPr>
        <w:t>各资产归口管理部门对</w:t>
      </w:r>
      <w:bookmarkEnd w:id="33"/>
      <w:r>
        <w:rPr>
          <w:rFonts w:ascii="仿宋" w:eastAsia="仿宋" w:hAnsi="仿宋" w:cs="宋体" w:hint="eastAsia"/>
          <w:sz w:val="28"/>
          <w:szCs w:val="28"/>
        </w:rPr>
        <w:t>国有资产的监督应坚持学校内部监督与财政监督、审计监督、社会监督相结合，事前监督与事中监督、事后监督相结合，日常监督与专项检查相结合。</w:t>
      </w:r>
    </w:p>
    <w:p w14:paraId="5E0ADB6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第六十条</w:t>
      </w:r>
      <w:r>
        <w:rPr>
          <w:rFonts w:ascii="仿宋" w:eastAsia="仿宋" w:hAnsi="仿宋" w:cs="宋体"/>
          <w:sz w:val="28"/>
          <w:szCs w:val="28"/>
        </w:rPr>
        <w:t xml:space="preserve"> </w:t>
      </w:r>
      <w:bookmarkStart w:id="34" w:name="_Hlk151825648"/>
      <w:r>
        <w:rPr>
          <w:rFonts w:ascii="仿宋" w:eastAsia="仿宋" w:hAnsi="仿宋" w:cs="宋体" w:hint="eastAsia"/>
          <w:sz w:val="28"/>
          <w:szCs w:val="28"/>
        </w:rPr>
        <w:t>各资产归口管理部门和资产使用部门应</w:t>
      </w:r>
      <w:r>
        <w:rPr>
          <w:rFonts w:ascii="仿宋" w:eastAsia="仿宋" w:hAnsi="仿宋" w:cs="宋体"/>
          <w:sz w:val="28"/>
          <w:szCs w:val="28"/>
        </w:rPr>
        <w:t>建立健全科学合理的国有资产监督管理责任制，将资产监督管理</w:t>
      </w:r>
      <w:r>
        <w:rPr>
          <w:rFonts w:ascii="仿宋" w:eastAsia="仿宋" w:hAnsi="仿宋" w:cs="宋体" w:hint="eastAsia"/>
          <w:sz w:val="28"/>
          <w:szCs w:val="28"/>
        </w:rPr>
        <w:t>的</w:t>
      </w:r>
      <w:r>
        <w:rPr>
          <w:rFonts w:ascii="仿宋" w:eastAsia="仿宋" w:hAnsi="仿宋" w:cs="宋体"/>
          <w:sz w:val="28"/>
          <w:szCs w:val="28"/>
        </w:rPr>
        <w:t>责</w:t>
      </w:r>
      <w:r>
        <w:rPr>
          <w:rFonts w:ascii="仿宋" w:eastAsia="仿宋" w:hAnsi="仿宋" w:cs="宋体" w:hint="eastAsia"/>
          <w:sz w:val="28"/>
          <w:szCs w:val="28"/>
        </w:rPr>
        <w:t>任</w:t>
      </w:r>
      <w:r>
        <w:rPr>
          <w:rFonts w:ascii="仿宋" w:eastAsia="仿宋" w:hAnsi="仿宋" w:cs="宋体"/>
          <w:sz w:val="28"/>
          <w:szCs w:val="28"/>
        </w:rPr>
        <w:t>落实到</w:t>
      </w:r>
      <w:r>
        <w:rPr>
          <w:rFonts w:ascii="仿宋" w:eastAsia="仿宋" w:hAnsi="仿宋" w:cs="宋体" w:hint="eastAsia"/>
          <w:sz w:val="28"/>
          <w:szCs w:val="28"/>
        </w:rPr>
        <w:t>具体</w:t>
      </w:r>
      <w:r>
        <w:rPr>
          <w:rFonts w:ascii="仿宋" w:eastAsia="仿宋" w:hAnsi="仿宋" w:cs="宋体" w:hint="eastAsia"/>
          <w:sz w:val="28"/>
          <w:szCs w:val="28"/>
        </w:rPr>
        <w:lastRenderedPageBreak/>
        <w:t>部门和个</w:t>
      </w:r>
      <w:r>
        <w:rPr>
          <w:rFonts w:ascii="仿宋" w:eastAsia="仿宋" w:hAnsi="仿宋" w:cs="宋体"/>
          <w:sz w:val="28"/>
          <w:szCs w:val="28"/>
        </w:rPr>
        <w:t>人，</w:t>
      </w:r>
      <w:bookmarkEnd w:id="34"/>
      <w:r>
        <w:rPr>
          <w:rFonts w:ascii="仿宋" w:eastAsia="仿宋" w:hAnsi="仿宋" w:cs="宋体" w:hint="eastAsia"/>
          <w:sz w:val="28"/>
          <w:szCs w:val="28"/>
        </w:rPr>
        <w:t>加强对国有资产利用效率和效益的考核，</w:t>
      </w:r>
      <w:r>
        <w:rPr>
          <w:rFonts w:ascii="仿宋" w:eastAsia="仿宋" w:hAnsi="仿宋" w:cs="宋体"/>
          <w:sz w:val="28"/>
          <w:szCs w:val="28"/>
        </w:rPr>
        <w:t>依法维护学校国有资产的安全完整</w:t>
      </w:r>
      <w:r>
        <w:rPr>
          <w:rFonts w:ascii="仿宋" w:eastAsia="仿宋" w:hAnsi="仿宋" w:cs="宋体" w:hint="eastAsia"/>
          <w:sz w:val="28"/>
          <w:szCs w:val="28"/>
        </w:rPr>
        <w:t>，提高国有资产使用效益，防控国有资产管理风险</w:t>
      </w:r>
      <w:r>
        <w:rPr>
          <w:rFonts w:ascii="仿宋" w:eastAsia="仿宋" w:hAnsi="仿宋" w:cs="宋体"/>
          <w:sz w:val="28"/>
          <w:szCs w:val="28"/>
        </w:rPr>
        <w:t>。</w:t>
      </w:r>
    </w:p>
    <w:p w14:paraId="6190E10D"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 xml:space="preserve">第六十一条 </w:t>
      </w:r>
      <w:r>
        <w:rPr>
          <w:rFonts w:ascii="仿宋" w:eastAsia="仿宋" w:hAnsi="仿宋" w:cs="宋体" w:hint="eastAsia"/>
          <w:sz w:val="28"/>
          <w:szCs w:val="28"/>
        </w:rPr>
        <w:t>学校切实配合有关巡视（察）、审计等检查，依法依规落实好相关国有资产管理整改工作。</w:t>
      </w:r>
    </w:p>
    <w:p w14:paraId="0E16A49D" w14:textId="77777777" w:rsidR="00756B27" w:rsidRDefault="005D1EF7">
      <w:pPr>
        <w:spacing w:line="480" w:lineRule="exact"/>
        <w:ind w:firstLine="585"/>
        <w:rPr>
          <w:rFonts w:ascii="仿宋" w:eastAsia="仿宋" w:hAnsi="仿宋" w:cs="宋体"/>
          <w:sz w:val="28"/>
          <w:szCs w:val="28"/>
        </w:rPr>
      </w:pPr>
      <w:bookmarkStart w:id="35" w:name="_Hlk151801149"/>
      <w:r>
        <w:rPr>
          <w:rFonts w:ascii="仿宋" w:eastAsia="仿宋" w:hAnsi="仿宋" w:cs="宋体" w:hint="eastAsia"/>
          <w:b/>
          <w:bCs/>
          <w:sz w:val="28"/>
          <w:szCs w:val="28"/>
        </w:rPr>
        <w:t>第六十二条</w:t>
      </w:r>
      <w:r>
        <w:rPr>
          <w:rFonts w:ascii="仿宋" w:eastAsia="仿宋" w:hAnsi="仿宋" w:cs="宋体"/>
          <w:b/>
          <w:bCs/>
          <w:sz w:val="28"/>
          <w:szCs w:val="28"/>
        </w:rPr>
        <w:t xml:space="preserve"> </w:t>
      </w:r>
      <w:r>
        <w:rPr>
          <w:rFonts w:ascii="仿宋" w:eastAsia="仿宋" w:hAnsi="仿宋" w:cs="宋体" w:hint="eastAsia"/>
          <w:sz w:val="28"/>
          <w:szCs w:val="28"/>
        </w:rPr>
        <w:t>学校建立内部国有资产管理奖惩制度。对国有资产管理工作中管理严格、工作负责、资产配置科学、资产使用高效的二级单位和个人给予表彰。</w:t>
      </w:r>
      <w:bookmarkStart w:id="36" w:name="_Hlk151825295"/>
      <w:bookmarkStart w:id="37" w:name="_Hlk149226594"/>
      <w:bookmarkStart w:id="38" w:name="_Hlk139823354"/>
    </w:p>
    <w:p w14:paraId="314B586F"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sz w:val="28"/>
          <w:szCs w:val="28"/>
        </w:rPr>
        <w:t>对违反国有资产管理规定的资产使用部门和个人，各资产归口管理部门有权责令其改正。</w:t>
      </w:r>
      <w:bookmarkEnd w:id="36"/>
    </w:p>
    <w:p w14:paraId="15B5DC4D" w14:textId="77777777" w:rsidR="00756B27" w:rsidRDefault="005D1EF7">
      <w:pPr>
        <w:spacing w:line="480" w:lineRule="exact"/>
        <w:ind w:firstLine="585"/>
        <w:rPr>
          <w:rFonts w:ascii="仿宋" w:eastAsia="仿宋" w:hAnsi="仿宋" w:cs="宋体"/>
          <w:color w:val="FF0000"/>
          <w:sz w:val="28"/>
          <w:szCs w:val="28"/>
        </w:rPr>
      </w:pPr>
      <w:r>
        <w:rPr>
          <w:rFonts w:ascii="仿宋" w:eastAsia="仿宋" w:hAnsi="仿宋" w:cs="宋体" w:hint="eastAsia"/>
          <w:sz w:val="28"/>
          <w:szCs w:val="28"/>
        </w:rPr>
        <w:t>对在国有资产配置、使用、处置等管理工作中，存在滥用职权、玩忽职守、徇私舞弊或者有浪费国有资产等违法违规行为的有关责任人，依照《中华人民共和国监察法》《</w:t>
      </w:r>
      <w:bookmarkStart w:id="39" w:name="_Hlk149064856"/>
      <w:r>
        <w:rPr>
          <w:rFonts w:ascii="仿宋" w:eastAsia="仿宋" w:hAnsi="仿宋" w:cs="宋体" w:hint="eastAsia"/>
          <w:sz w:val="28"/>
          <w:szCs w:val="28"/>
        </w:rPr>
        <w:t>财政违法行为处罚处分条例</w:t>
      </w:r>
      <w:bookmarkEnd w:id="39"/>
      <w:r>
        <w:rPr>
          <w:rFonts w:ascii="仿宋" w:eastAsia="仿宋" w:hAnsi="仿宋" w:cs="宋体" w:hint="eastAsia"/>
          <w:sz w:val="28"/>
          <w:szCs w:val="28"/>
        </w:rPr>
        <w:t>》《事业单位工作人员处分规定》</w:t>
      </w:r>
      <w:bookmarkStart w:id="40" w:name="_Hlk149064900"/>
      <w:r>
        <w:rPr>
          <w:rFonts w:ascii="仿宋" w:eastAsia="仿宋" w:hAnsi="仿宋" w:cs="宋体" w:hint="eastAsia"/>
          <w:sz w:val="28"/>
          <w:szCs w:val="28"/>
        </w:rPr>
        <w:t>等有关规定，由有关部门追究其责任；构成犯罪的，依法追究刑事责任。</w:t>
      </w:r>
      <w:bookmarkEnd w:id="35"/>
      <w:bookmarkEnd w:id="37"/>
      <w:bookmarkEnd w:id="38"/>
      <w:bookmarkEnd w:id="40"/>
    </w:p>
    <w:p w14:paraId="7CD13176" w14:textId="77777777" w:rsidR="00756B27" w:rsidRDefault="005D1EF7">
      <w:pPr>
        <w:spacing w:beforeLines="50" w:before="156" w:afterLines="50" w:after="156" w:line="480" w:lineRule="exact"/>
        <w:jc w:val="center"/>
        <w:rPr>
          <w:rFonts w:ascii="黑体" w:eastAsia="黑体" w:hAnsi="黑体" w:cs="宋体"/>
          <w:sz w:val="30"/>
          <w:szCs w:val="30"/>
        </w:rPr>
      </w:pPr>
      <w:r>
        <w:rPr>
          <w:rFonts w:ascii="黑体" w:eastAsia="黑体" w:hAnsi="黑体" w:cs="宋体" w:hint="eastAsia"/>
          <w:sz w:val="30"/>
          <w:szCs w:val="30"/>
        </w:rPr>
        <w:t>第十一章</w:t>
      </w:r>
      <w:r>
        <w:rPr>
          <w:rFonts w:ascii="黑体" w:eastAsia="黑体" w:hAnsi="黑体" w:cs="宋体"/>
          <w:sz w:val="30"/>
          <w:szCs w:val="30"/>
        </w:rPr>
        <w:t xml:space="preserve"> 附</w:t>
      </w:r>
      <w:r>
        <w:rPr>
          <w:rFonts w:ascii="黑体" w:eastAsia="黑体" w:hAnsi="黑体" w:cs="宋体" w:hint="eastAsia"/>
          <w:sz w:val="30"/>
          <w:szCs w:val="30"/>
        </w:rPr>
        <w:t xml:space="preserve"> </w:t>
      </w:r>
      <w:r>
        <w:rPr>
          <w:rFonts w:ascii="黑体" w:eastAsia="黑体" w:hAnsi="黑体" w:cs="宋体"/>
          <w:sz w:val="30"/>
          <w:szCs w:val="30"/>
        </w:rPr>
        <w:t>则</w:t>
      </w:r>
    </w:p>
    <w:p w14:paraId="2353E687" w14:textId="77777777" w:rsidR="00756B27" w:rsidRDefault="005D1EF7">
      <w:pPr>
        <w:spacing w:line="480" w:lineRule="exact"/>
        <w:ind w:firstLine="585"/>
        <w:rPr>
          <w:rFonts w:ascii="方正仿宋_GB2312" w:eastAsia="方正仿宋_GB2312" w:hAnsi="方正仿宋_GB2312" w:cs="方正仿宋_GB2312"/>
          <w:sz w:val="28"/>
          <w:szCs w:val="28"/>
        </w:rPr>
      </w:pPr>
      <w:r>
        <w:rPr>
          <w:rFonts w:ascii="仿宋" w:eastAsia="仿宋" w:hAnsi="仿宋" w:cs="宋体" w:hint="eastAsia"/>
          <w:b/>
          <w:bCs/>
          <w:sz w:val="28"/>
          <w:szCs w:val="28"/>
        </w:rPr>
        <w:t>第六十三条</w:t>
      </w:r>
      <w:r>
        <w:rPr>
          <w:rFonts w:ascii="方正仿宋_GB2312" w:eastAsia="方正仿宋_GB2312" w:hAnsi="方正仿宋_GB2312" w:cs="方正仿宋_GB2312" w:hint="eastAsia"/>
          <w:sz w:val="28"/>
          <w:szCs w:val="28"/>
        </w:rPr>
        <w:t xml:space="preserve"> 学校依照《上海市市级行政事业单位国有资产公物仓管理办法》（沪财资〔2024〕14 号）文件规定，做好资产入仓、在仓、调剂使用、共享共用和退仓等管理行为。</w:t>
      </w:r>
    </w:p>
    <w:p w14:paraId="0063849E"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 xml:space="preserve">第六十四条 </w:t>
      </w:r>
      <w:r>
        <w:rPr>
          <w:rFonts w:ascii="仿宋" w:eastAsia="仿宋" w:hAnsi="仿宋" w:cs="宋体" w:hint="eastAsia"/>
          <w:sz w:val="28"/>
          <w:szCs w:val="28"/>
        </w:rPr>
        <w:t>学校对其持有的科技成果使用和处置，依照《中华人民共和国促进科技成果转化法》、《中华人民共和国专利法》有关规定和学校科技成果转化、专利管理相关办法执行。</w:t>
      </w:r>
    </w:p>
    <w:p w14:paraId="66FB8200"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 xml:space="preserve">第六十五条 </w:t>
      </w:r>
      <w:r>
        <w:rPr>
          <w:rFonts w:ascii="仿宋" w:eastAsia="仿宋" w:hAnsi="仿宋" w:cs="宋体" w:hint="eastAsia"/>
          <w:sz w:val="28"/>
          <w:szCs w:val="28"/>
        </w:rPr>
        <w:t>学校货币形式的流动资产使用管理，按照预算、资金及财务管理有关规定执行。</w:t>
      </w:r>
    </w:p>
    <w:p w14:paraId="55E22F2C" w14:textId="77777777" w:rsidR="00756B27" w:rsidRDefault="005D1EF7">
      <w:pPr>
        <w:spacing w:line="480" w:lineRule="exact"/>
        <w:ind w:firstLine="585"/>
        <w:rPr>
          <w:rFonts w:ascii="仿宋" w:eastAsia="仿宋" w:hAnsi="仿宋" w:cs="宋体"/>
          <w:sz w:val="28"/>
          <w:szCs w:val="28"/>
        </w:rPr>
      </w:pPr>
      <w:r>
        <w:rPr>
          <w:rStyle w:val="af"/>
          <w:rFonts w:ascii="仿宋" w:eastAsia="仿宋" w:hAnsi="仿宋" w:cs="仿宋"/>
          <w:sz w:val="28"/>
          <w:szCs w:val="28"/>
        </w:rPr>
        <w:t>第</w:t>
      </w:r>
      <w:r>
        <w:rPr>
          <w:rStyle w:val="af"/>
          <w:rFonts w:ascii="仿宋" w:eastAsia="仿宋" w:hAnsi="仿宋" w:cs="仿宋" w:hint="eastAsia"/>
          <w:sz w:val="28"/>
          <w:szCs w:val="28"/>
        </w:rPr>
        <w:t>六</w:t>
      </w:r>
      <w:r>
        <w:rPr>
          <w:rStyle w:val="af"/>
          <w:rFonts w:ascii="仿宋" w:eastAsia="仿宋" w:hAnsi="仿宋" w:cs="仿宋"/>
          <w:sz w:val="28"/>
          <w:szCs w:val="28"/>
        </w:rPr>
        <w:t>十</w:t>
      </w:r>
      <w:r>
        <w:rPr>
          <w:rStyle w:val="af"/>
          <w:rFonts w:ascii="仿宋" w:eastAsia="仿宋" w:hAnsi="仿宋" w:cs="仿宋" w:hint="eastAsia"/>
          <w:sz w:val="28"/>
          <w:szCs w:val="28"/>
        </w:rPr>
        <w:t>六</w:t>
      </w:r>
      <w:r>
        <w:rPr>
          <w:rStyle w:val="af"/>
          <w:rFonts w:ascii="仿宋" w:eastAsia="仿宋" w:hAnsi="仿宋" w:cs="仿宋"/>
          <w:sz w:val="28"/>
          <w:szCs w:val="28"/>
        </w:rPr>
        <w:t>条</w:t>
      </w:r>
      <w:r>
        <w:rPr>
          <w:rStyle w:val="af"/>
          <w:rFonts w:ascii="仿宋" w:eastAsia="仿宋" w:hAnsi="仿宋" w:cs="仿宋" w:hint="eastAsia"/>
          <w:sz w:val="28"/>
          <w:szCs w:val="28"/>
        </w:rPr>
        <w:t> </w:t>
      </w:r>
      <w:r>
        <w:rPr>
          <w:rFonts w:ascii="仿宋" w:eastAsia="仿宋" w:hAnsi="仿宋" w:cs="仿宋" w:hint="eastAsia"/>
          <w:sz w:val="28"/>
          <w:szCs w:val="28"/>
        </w:rPr>
        <w:t>学校所属企业，按照企业国有资产管理有关规定执行。</w:t>
      </w:r>
    </w:p>
    <w:p w14:paraId="04E3418C" w14:textId="77777777" w:rsidR="00756B27" w:rsidRDefault="005D1EF7">
      <w:pPr>
        <w:spacing w:line="480" w:lineRule="exact"/>
        <w:ind w:firstLine="585"/>
        <w:rPr>
          <w:rFonts w:ascii="仿宋" w:eastAsia="仿宋" w:hAnsi="仿宋" w:cs="宋体"/>
          <w:sz w:val="28"/>
          <w:szCs w:val="28"/>
        </w:rPr>
      </w:pPr>
      <w:r>
        <w:rPr>
          <w:rFonts w:ascii="仿宋" w:eastAsia="仿宋" w:hAnsi="仿宋" w:cs="宋体" w:hint="eastAsia"/>
          <w:b/>
          <w:bCs/>
          <w:sz w:val="28"/>
          <w:szCs w:val="28"/>
        </w:rPr>
        <w:t xml:space="preserve">第六十七条 </w:t>
      </w:r>
      <w:r>
        <w:rPr>
          <w:rFonts w:ascii="仿宋" w:eastAsia="仿宋" w:hAnsi="仿宋" w:cs="宋体" w:hint="eastAsia"/>
          <w:sz w:val="28"/>
          <w:szCs w:val="28"/>
        </w:rPr>
        <w:t>对涉及国家安全的学校国有资产的配置、使用、处置等管理活动，要按照国家有关保密制度的规定，做好保密工作，防</w:t>
      </w:r>
      <w:r>
        <w:rPr>
          <w:rFonts w:ascii="仿宋" w:eastAsia="仿宋" w:hAnsi="仿宋" w:cs="宋体" w:hint="eastAsia"/>
          <w:sz w:val="28"/>
          <w:szCs w:val="28"/>
        </w:rPr>
        <w:lastRenderedPageBreak/>
        <w:t>止失密和泄密。涉及国家安全和秘密的国有资产不纳入公务仓管理。</w:t>
      </w:r>
    </w:p>
    <w:p w14:paraId="1D56486B" w14:textId="77777777" w:rsidR="00756B27" w:rsidRDefault="005D1EF7">
      <w:pPr>
        <w:spacing w:line="480" w:lineRule="exact"/>
        <w:ind w:firstLineChars="200" w:firstLine="562"/>
        <w:rPr>
          <w:rFonts w:ascii="仿宋" w:eastAsia="仿宋" w:hAnsi="仿宋"/>
          <w:sz w:val="28"/>
          <w:szCs w:val="28"/>
        </w:rPr>
      </w:pPr>
      <w:bookmarkStart w:id="41" w:name="_Hlk146009157"/>
      <w:r>
        <w:rPr>
          <w:rFonts w:ascii="仿宋" w:eastAsia="仿宋" w:hAnsi="仿宋" w:cs="宋体" w:hint="eastAsia"/>
          <w:b/>
          <w:bCs/>
          <w:sz w:val="28"/>
          <w:szCs w:val="28"/>
        </w:rPr>
        <w:t xml:space="preserve">第六十八条 </w:t>
      </w:r>
      <w:r>
        <w:rPr>
          <w:rFonts w:ascii="仿宋" w:eastAsia="仿宋" w:hAnsi="仿宋" w:cs="宋体"/>
          <w:sz w:val="28"/>
          <w:szCs w:val="28"/>
        </w:rPr>
        <w:t>本办法由资产</w:t>
      </w:r>
      <w:r>
        <w:rPr>
          <w:rFonts w:ascii="仿宋" w:eastAsia="仿宋" w:hAnsi="仿宋" w:cs="宋体" w:hint="eastAsia"/>
          <w:sz w:val="28"/>
          <w:szCs w:val="28"/>
        </w:rPr>
        <w:t>与实验室管理处</w:t>
      </w:r>
      <w:r>
        <w:rPr>
          <w:rFonts w:ascii="仿宋" w:eastAsia="仿宋" w:hAnsi="仿宋" w:cs="宋体"/>
          <w:sz w:val="28"/>
          <w:szCs w:val="28"/>
        </w:rPr>
        <w:t>负责解释。未尽事宜执行国家相关规定。</w:t>
      </w:r>
      <w:r>
        <w:rPr>
          <w:rFonts w:ascii="仿宋" w:eastAsia="仿宋" w:hAnsi="仿宋" w:hint="eastAsia"/>
          <w:sz w:val="28"/>
          <w:szCs w:val="28"/>
        </w:rPr>
        <w:t>本办法有关条款与国家和本市有关规定相抵触的，以国家和本市有关规定为准。</w:t>
      </w:r>
    </w:p>
    <w:p w14:paraId="1224E755" w14:textId="77777777" w:rsidR="00756B27" w:rsidRDefault="005D1EF7">
      <w:pPr>
        <w:spacing w:line="480" w:lineRule="exact"/>
        <w:ind w:firstLine="585"/>
        <w:rPr>
          <w:rFonts w:ascii="仿宋" w:eastAsia="仿宋" w:hAnsi="仿宋" w:cs="宋体"/>
          <w:sz w:val="28"/>
          <w:szCs w:val="28"/>
        </w:rPr>
      </w:pPr>
      <w:bookmarkStart w:id="42" w:name="_Hlk151820442"/>
      <w:r>
        <w:rPr>
          <w:rFonts w:ascii="仿宋" w:eastAsia="仿宋" w:hAnsi="仿宋" w:cs="宋体" w:hint="eastAsia"/>
          <w:b/>
          <w:bCs/>
          <w:sz w:val="28"/>
          <w:szCs w:val="28"/>
        </w:rPr>
        <w:t>第六十九条</w:t>
      </w:r>
      <w:r>
        <w:rPr>
          <w:rFonts w:ascii="仿宋" w:eastAsia="仿宋" w:hAnsi="仿宋" w:cs="宋体"/>
          <w:b/>
          <w:bCs/>
          <w:sz w:val="28"/>
          <w:szCs w:val="28"/>
        </w:rPr>
        <w:t xml:space="preserve"> </w:t>
      </w:r>
      <w:r>
        <w:rPr>
          <w:rFonts w:ascii="仿宋" w:eastAsia="仿宋" w:hAnsi="仿宋" w:cs="宋体"/>
          <w:sz w:val="28"/>
          <w:szCs w:val="28"/>
        </w:rPr>
        <w:t>本办法自</w:t>
      </w:r>
      <w:r>
        <w:rPr>
          <w:rFonts w:ascii="仿宋" w:eastAsia="仿宋" w:hAnsi="仿宋" w:cs="宋体" w:hint="eastAsia"/>
          <w:sz w:val="28"/>
          <w:szCs w:val="28"/>
        </w:rPr>
        <w:t>印发之</w:t>
      </w:r>
      <w:r>
        <w:rPr>
          <w:rFonts w:ascii="仿宋" w:eastAsia="仿宋" w:hAnsi="仿宋" w:cs="宋体"/>
          <w:sz w:val="28"/>
          <w:szCs w:val="28"/>
        </w:rPr>
        <w:t>日起施</w:t>
      </w:r>
      <w:r>
        <w:rPr>
          <w:rFonts w:ascii="仿宋" w:eastAsia="仿宋" w:hAnsi="仿宋" w:cs="宋体" w:hint="eastAsia"/>
          <w:sz w:val="28"/>
          <w:szCs w:val="28"/>
        </w:rPr>
        <w:t>行</w:t>
      </w:r>
      <w:r>
        <w:rPr>
          <w:rFonts w:ascii="仿宋" w:eastAsia="仿宋" w:hAnsi="仿宋" w:cs="宋体"/>
          <w:sz w:val="28"/>
          <w:szCs w:val="28"/>
        </w:rPr>
        <w:t>，原</w:t>
      </w:r>
      <w:r>
        <w:rPr>
          <w:rFonts w:ascii="仿宋" w:eastAsia="仿宋" w:hAnsi="仿宋" w:cs="宋体" w:hint="eastAsia"/>
          <w:sz w:val="28"/>
          <w:szCs w:val="28"/>
        </w:rPr>
        <w:t>《上海电机学院国有资产管理办法（修订）》（沪电机院资产</w:t>
      </w:r>
      <w:r>
        <w:rPr>
          <w:rFonts w:ascii="仿宋" w:eastAsia="仿宋" w:hAnsi="仿宋" w:cs="宋体"/>
          <w:sz w:val="28"/>
          <w:szCs w:val="28"/>
        </w:rPr>
        <w:t>〔</w:t>
      </w:r>
      <w:r>
        <w:rPr>
          <w:rFonts w:ascii="仿宋" w:eastAsia="仿宋" w:hAnsi="仿宋"/>
          <w:sz w:val="28"/>
          <w:szCs w:val="28"/>
        </w:rPr>
        <w:t>20</w:t>
      </w:r>
      <w:r>
        <w:rPr>
          <w:rFonts w:ascii="仿宋" w:eastAsia="仿宋" w:hAnsi="仿宋" w:hint="eastAsia"/>
          <w:sz w:val="28"/>
          <w:szCs w:val="28"/>
        </w:rPr>
        <w:t>23</w:t>
      </w:r>
      <w:r>
        <w:rPr>
          <w:rFonts w:ascii="仿宋" w:eastAsia="仿宋" w:hAnsi="仿宋" w:cs="宋体"/>
          <w:sz w:val="28"/>
          <w:szCs w:val="28"/>
        </w:rPr>
        <w:t>〕</w:t>
      </w:r>
      <w:r>
        <w:rPr>
          <w:rFonts w:ascii="仿宋" w:eastAsia="仿宋" w:hAnsi="仿宋" w:cs="宋体" w:hint="eastAsia"/>
          <w:sz w:val="28"/>
          <w:szCs w:val="28"/>
        </w:rPr>
        <w:t>8</w:t>
      </w:r>
      <w:r>
        <w:rPr>
          <w:rFonts w:ascii="仿宋" w:eastAsia="仿宋" w:hAnsi="仿宋" w:cs="宋体"/>
          <w:sz w:val="28"/>
          <w:szCs w:val="28"/>
        </w:rPr>
        <w:t>号</w:t>
      </w:r>
      <w:r>
        <w:rPr>
          <w:rFonts w:ascii="仿宋" w:eastAsia="仿宋" w:hAnsi="仿宋" w:cs="宋体" w:hint="eastAsia"/>
          <w:sz w:val="28"/>
          <w:szCs w:val="28"/>
        </w:rPr>
        <w:t>）</w:t>
      </w:r>
      <w:r>
        <w:rPr>
          <w:rFonts w:ascii="仿宋" w:eastAsia="仿宋" w:hAnsi="仿宋" w:cs="宋体"/>
          <w:sz w:val="28"/>
          <w:szCs w:val="28"/>
        </w:rPr>
        <w:t>同时废止。</w:t>
      </w:r>
      <w:bookmarkStart w:id="43" w:name="_Hlk151829992"/>
    </w:p>
    <w:bookmarkEnd w:id="41"/>
    <w:bookmarkEnd w:id="42"/>
    <w:bookmarkEnd w:id="43"/>
    <w:p w14:paraId="643E7AA1" w14:textId="77777777" w:rsidR="00756B27" w:rsidRDefault="00756B27"/>
    <w:sectPr w:rsidR="00756B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987E1" w14:textId="77777777" w:rsidR="004B044E" w:rsidRDefault="004B044E" w:rsidP="00B91AFF">
      <w:r>
        <w:separator/>
      </w:r>
    </w:p>
  </w:endnote>
  <w:endnote w:type="continuationSeparator" w:id="0">
    <w:p w14:paraId="348960B9" w14:textId="77777777" w:rsidR="004B044E" w:rsidRDefault="004B044E" w:rsidP="00B91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embedRegular r:id="rId1" w:fontKey="{D25B4EBA-448D-4521-A5A0-4A752EA32BA7}"/>
  </w:font>
  <w:font w:name="仿宋">
    <w:panose1 w:val="02010609060101010101"/>
    <w:charset w:val="86"/>
    <w:family w:val="modern"/>
    <w:pitch w:val="fixed"/>
    <w:sig w:usb0="800002BF" w:usb1="38CF7CFA" w:usb2="00000016" w:usb3="00000000" w:csb0="00040001" w:csb1="00000000"/>
    <w:embedRegular r:id="rId2" w:subsetted="1" w:fontKey="{206F33C8-50EC-4728-A5EE-5BE0E2138244}"/>
    <w:embedBold r:id="rId3" w:subsetted="1" w:fontKey="{350B0A3E-EC72-465F-BF02-ACC3F84CA068}"/>
  </w:font>
  <w:font w:name="方正小标宋简体">
    <w:panose1 w:val="03000509000000000000"/>
    <w:charset w:val="86"/>
    <w:family w:val="script"/>
    <w:pitch w:val="fixed"/>
    <w:sig w:usb0="00000001" w:usb1="080E0000" w:usb2="00000010" w:usb3="00000000" w:csb0="00040000" w:csb1="00000000"/>
    <w:embedRegular r:id="rId4" w:subsetted="1" w:fontKey="{EBCE5593-BCEA-44E4-BB54-46397BB70EDF}"/>
  </w:font>
  <w:font w:name="方正大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5" w:subsetted="1" w:fontKey="{03A7BF26-D7FE-42AE-9ABE-28B6F9B030AA}"/>
    <w:embedBold r:id="rId6" w:subsetted="1" w:fontKey="{03F14203-F616-48E2-A200-2863C6E82C36}"/>
  </w:font>
  <w:font w:name="方正仿宋_GB2312">
    <w:altName w:val="Microsoft YaHei UI"/>
    <w:charset w:val="86"/>
    <w:family w:val="auto"/>
    <w:pitch w:val="default"/>
    <w:sig w:usb0="A00002BF" w:usb1="184F6CFA" w:usb2="00000012" w:usb3="00000000" w:csb0="00040001" w:csb1="00000000"/>
    <w:embedRegular r:id="rId7" w:subsetted="1" w:fontKey="{84C72F03-A11C-4D6E-A47B-CF84E1DD67F7}"/>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AF9D8" w14:textId="77777777" w:rsidR="004B044E" w:rsidRDefault="004B044E" w:rsidP="00B91AFF">
      <w:r>
        <w:separator/>
      </w:r>
    </w:p>
  </w:footnote>
  <w:footnote w:type="continuationSeparator" w:id="0">
    <w:p w14:paraId="34088BC6" w14:textId="77777777" w:rsidR="004B044E" w:rsidRDefault="004B044E" w:rsidP="00B91A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B0F"/>
    <w:rsid w:val="AD5F138F"/>
    <w:rsid w:val="BBEFE5A1"/>
    <w:rsid w:val="BF2D42D7"/>
    <w:rsid w:val="C9F75346"/>
    <w:rsid w:val="CBFDABF4"/>
    <w:rsid w:val="DBCFE596"/>
    <w:rsid w:val="F3AB0300"/>
    <w:rsid w:val="F89F93F5"/>
    <w:rsid w:val="FBFF3A04"/>
    <w:rsid w:val="FE74BF07"/>
    <w:rsid w:val="FEB73FC9"/>
    <w:rsid w:val="FEFF1002"/>
    <w:rsid w:val="FFB56CDE"/>
    <w:rsid w:val="00045D4C"/>
    <w:rsid w:val="000B1127"/>
    <w:rsid w:val="002114A9"/>
    <w:rsid w:val="0023149A"/>
    <w:rsid w:val="0037230E"/>
    <w:rsid w:val="003E73CF"/>
    <w:rsid w:val="00427745"/>
    <w:rsid w:val="00452F1C"/>
    <w:rsid w:val="00476068"/>
    <w:rsid w:val="00486B35"/>
    <w:rsid w:val="004B044E"/>
    <w:rsid w:val="004B5557"/>
    <w:rsid w:val="004F0B0F"/>
    <w:rsid w:val="0051620A"/>
    <w:rsid w:val="00557269"/>
    <w:rsid w:val="005639DF"/>
    <w:rsid w:val="005A513B"/>
    <w:rsid w:val="005A7035"/>
    <w:rsid w:val="005B19A4"/>
    <w:rsid w:val="005D1EF7"/>
    <w:rsid w:val="00756B27"/>
    <w:rsid w:val="0084148C"/>
    <w:rsid w:val="00863873"/>
    <w:rsid w:val="008D311D"/>
    <w:rsid w:val="00AC3392"/>
    <w:rsid w:val="00AD0785"/>
    <w:rsid w:val="00B91AFF"/>
    <w:rsid w:val="00BD7D0B"/>
    <w:rsid w:val="00BE7795"/>
    <w:rsid w:val="00C52E36"/>
    <w:rsid w:val="00C64A4A"/>
    <w:rsid w:val="00C9642A"/>
    <w:rsid w:val="00CC4D38"/>
    <w:rsid w:val="00E85062"/>
    <w:rsid w:val="04B14F1D"/>
    <w:rsid w:val="0626392C"/>
    <w:rsid w:val="07F12200"/>
    <w:rsid w:val="0BB92B92"/>
    <w:rsid w:val="0FE95EB3"/>
    <w:rsid w:val="117E0902"/>
    <w:rsid w:val="13EE325E"/>
    <w:rsid w:val="14537F1F"/>
    <w:rsid w:val="14C07516"/>
    <w:rsid w:val="191810F4"/>
    <w:rsid w:val="1921046B"/>
    <w:rsid w:val="1BF17FE2"/>
    <w:rsid w:val="1DE46A60"/>
    <w:rsid w:val="1F064F46"/>
    <w:rsid w:val="1F382B66"/>
    <w:rsid w:val="204B4295"/>
    <w:rsid w:val="20B9542D"/>
    <w:rsid w:val="2A932BD1"/>
    <w:rsid w:val="2AD85527"/>
    <w:rsid w:val="2BD26F37"/>
    <w:rsid w:val="2DFB4928"/>
    <w:rsid w:val="2E934E69"/>
    <w:rsid w:val="2FBB7B31"/>
    <w:rsid w:val="30084B20"/>
    <w:rsid w:val="34EE34A0"/>
    <w:rsid w:val="36CA5847"/>
    <w:rsid w:val="38903334"/>
    <w:rsid w:val="3BFC5BF6"/>
    <w:rsid w:val="3E337CA1"/>
    <w:rsid w:val="3F32423D"/>
    <w:rsid w:val="40CF626E"/>
    <w:rsid w:val="4105229D"/>
    <w:rsid w:val="437C7C0B"/>
    <w:rsid w:val="44253B27"/>
    <w:rsid w:val="460A2EE6"/>
    <w:rsid w:val="4A473F2D"/>
    <w:rsid w:val="4FD925E3"/>
    <w:rsid w:val="515C1586"/>
    <w:rsid w:val="51A774A9"/>
    <w:rsid w:val="532861AF"/>
    <w:rsid w:val="54E736A4"/>
    <w:rsid w:val="55E02539"/>
    <w:rsid w:val="56ED3D62"/>
    <w:rsid w:val="57762251"/>
    <w:rsid w:val="57A85C8B"/>
    <w:rsid w:val="58ED5699"/>
    <w:rsid w:val="5A93044B"/>
    <w:rsid w:val="601A153C"/>
    <w:rsid w:val="6371786C"/>
    <w:rsid w:val="6406597B"/>
    <w:rsid w:val="65575E47"/>
    <w:rsid w:val="66715451"/>
    <w:rsid w:val="66F3567D"/>
    <w:rsid w:val="67AE2101"/>
    <w:rsid w:val="69AE5EDE"/>
    <w:rsid w:val="6C325ED4"/>
    <w:rsid w:val="6EE11151"/>
    <w:rsid w:val="6F8A11C2"/>
    <w:rsid w:val="70871A9B"/>
    <w:rsid w:val="709976BB"/>
    <w:rsid w:val="721814EF"/>
    <w:rsid w:val="7463285B"/>
    <w:rsid w:val="77BFAF14"/>
    <w:rsid w:val="784F737E"/>
    <w:rsid w:val="79FFFFEF"/>
    <w:rsid w:val="7DE46897"/>
    <w:rsid w:val="7E443449"/>
    <w:rsid w:val="7F8ED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565EF"/>
  <w15:docId w15:val="{FB700E71-D4AC-4450-AB80-E201BF62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rFonts w:ascii="等线" w:eastAsia="等线" w:hAnsi="等线" w:cs="Times New Roman"/>
    </w:rPr>
  </w:style>
  <w:style w:type="paragraph" w:styleId="a5">
    <w:name w:val="Block Text"/>
    <w:basedOn w:val="a"/>
    <w:qFormat/>
    <w:pPr>
      <w:ind w:left="70" w:right="-719"/>
    </w:pPr>
    <w:rPr>
      <w:rFonts w:ascii="Times New Roman" w:eastAsia="仿宋_gb2312" w:hAnsi="Times New Roman" w:cs="Times New Roman"/>
      <w:sz w:val="32"/>
      <w:szCs w:val="20"/>
    </w:rPr>
  </w:style>
  <w:style w:type="paragraph" w:styleId="a6">
    <w:name w:val="Date"/>
    <w:basedOn w:val="a"/>
    <w:next w:val="a"/>
    <w:link w:val="a7"/>
    <w:uiPriority w:val="99"/>
    <w:semiHidden/>
    <w:unhideWhenUsed/>
    <w:qFormat/>
    <w:pPr>
      <w:ind w:leftChars="2500" w:left="100"/>
    </w:pPr>
  </w:style>
  <w:style w:type="paragraph" w:styleId="a8">
    <w:name w:val="Balloon Text"/>
    <w:basedOn w:val="a"/>
    <w:link w:val="a9"/>
    <w:uiPriority w:val="99"/>
    <w:semiHidden/>
    <w:unhideWhenUsed/>
    <w:qFormat/>
    <w:rPr>
      <w:rFonts w:ascii="等线" w:eastAsia="等线" w:hAnsi="等线" w:cs="Times New Roman"/>
      <w:sz w:val="18"/>
      <w:szCs w:val="18"/>
    </w:rPr>
  </w:style>
  <w:style w:type="paragraph" w:styleId="aa">
    <w:name w:val="footer"/>
    <w:basedOn w:val="a"/>
    <w:link w:val="11"/>
    <w:qFormat/>
    <w:pPr>
      <w:tabs>
        <w:tab w:val="center" w:pos="4153"/>
        <w:tab w:val="right" w:pos="8306"/>
      </w:tabs>
      <w:snapToGrid w:val="0"/>
      <w:jc w:val="left"/>
    </w:pPr>
    <w:rPr>
      <w:rFonts w:ascii="Times New Roman" w:eastAsia="宋体" w:hAnsi="Times New Roman"/>
      <w:sz w:val="18"/>
      <w:szCs w:val="18"/>
    </w:rPr>
  </w:style>
  <w:style w:type="paragraph" w:styleId="ab">
    <w:name w:val="header"/>
    <w:basedOn w:val="a"/>
    <w:link w:val="12"/>
    <w:uiPriority w:val="99"/>
    <w:unhideWhenUsed/>
    <w:qFormat/>
    <w:pPr>
      <w:pBdr>
        <w:bottom w:val="single" w:sz="6" w:space="1" w:color="auto"/>
      </w:pBdr>
      <w:tabs>
        <w:tab w:val="center" w:pos="4153"/>
        <w:tab w:val="right" w:pos="8306"/>
      </w:tabs>
      <w:snapToGrid w:val="0"/>
      <w:jc w:val="center"/>
    </w:pPr>
    <w:rPr>
      <w:rFonts w:ascii="等线" w:eastAsia="等线" w:hAnsi="等线" w:cs="Times New Roman"/>
      <w:sz w:val="18"/>
      <w:szCs w:val="18"/>
    </w:rPr>
  </w:style>
  <w:style w:type="paragraph" w:styleId="ac">
    <w:name w:val="Normal (Web)"/>
    <w:basedOn w:val="a"/>
    <w:uiPriority w:val="99"/>
    <w:semiHidden/>
    <w:unhideWhenUsed/>
    <w:qFormat/>
    <w:pPr>
      <w:spacing w:beforeAutospacing="1" w:afterAutospacing="1"/>
      <w:jc w:val="left"/>
    </w:pPr>
    <w:rPr>
      <w:rFonts w:cs="Times New Roman"/>
      <w:kern w:val="0"/>
      <w:sz w:val="24"/>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rPr>
  </w:style>
  <w:style w:type="character" w:styleId="af0">
    <w:name w:val="page number"/>
    <w:qFormat/>
  </w:style>
  <w:style w:type="character" w:styleId="af1">
    <w:name w:val="Hyperlink"/>
    <w:basedOn w:val="a0"/>
    <w:uiPriority w:val="99"/>
    <w:semiHidden/>
    <w:unhideWhenUsed/>
    <w:rPr>
      <w:color w:val="0000FF"/>
      <w:u w:val="single"/>
    </w:rPr>
  </w:style>
  <w:style w:type="character" w:styleId="af2">
    <w:name w:val="annotation reference"/>
    <w:uiPriority w:val="99"/>
    <w:semiHidden/>
    <w:unhideWhenUsed/>
    <w:qFormat/>
    <w:rPr>
      <w:sz w:val="21"/>
      <w:szCs w:val="21"/>
    </w:rPr>
  </w:style>
  <w:style w:type="character" w:customStyle="1" w:styleId="a7">
    <w:name w:val="日期 字符"/>
    <w:basedOn w:val="a0"/>
    <w:link w:val="a6"/>
    <w:uiPriority w:val="99"/>
    <w:semiHidden/>
    <w:qFormat/>
  </w:style>
  <w:style w:type="character" w:customStyle="1" w:styleId="10">
    <w:name w:val="标题 1 字符"/>
    <w:basedOn w:val="a0"/>
    <w:link w:val="1"/>
    <w:uiPriority w:val="9"/>
    <w:qFormat/>
    <w:rPr>
      <w:rFonts w:ascii="宋体" w:eastAsia="宋体" w:hAnsi="宋体" w:cs="宋体"/>
      <w:b/>
      <w:bCs/>
      <w:kern w:val="36"/>
      <w:sz w:val="48"/>
      <w:szCs w:val="48"/>
    </w:rPr>
  </w:style>
  <w:style w:type="character" w:customStyle="1" w:styleId="11">
    <w:name w:val="页脚 字符1"/>
    <w:link w:val="aa"/>
    <w:qFormat/>
    <w:rPr>
      <w:rFonts w:ascii="Times New Roman" w:eastAsia="宋体" w:hAnsi="Times New Roman"/>
      <w:sz w:val="18"/>
      <w:szCs w:val="18"/>
    </w:rPr>
  </w:style>
  <w:style w:type="character" w:customStyle="1" w:styleId="af3">
    <w:name w:val="页脚 字符"/>
    <w:basedOn w:val="a0"/>
    <w:uiPriority w:val="99"/>
    <w:semiHidden/>
    <w:qFormat/>
    <w:rPr>
      <w:sz w:val="18"/>
      <w:szCs w:val="18"/>
    </w:rPr>
  </w:style>
  <w:style w:type="character" w:customStyle="1" w:styleId="af4">
    <w:name w:val="页眉 字符"/>
    <w:basedOn w:val="a0"/>
    <w:uiPriority w:val="99"/>
    <w:semiHidden/>
    <w:qFormat/>
    <w:rPr>
      <w:sz w:val="18"/>
      <w:szCs w:val="18"/>
    </w:rPr>
  </w:style>
  <w:style w:type="character" w:customStyle="1" w:styleId="12">
    <w:name w:val="页眉 字符1"/>
    <w:link w:val="ab"/>
    <w:uiPriority w:val="99"/>
    <w:qFormat/>
    <w:rPr>
      <w:rFonts w:ascii="等线" w:eastAsia="等线" w:hAnsi="等线" w:cs="Times New Roman"/>
      <w:sz w:val="18"/>
      <w:szCs w:val="18"/>
    </w:rPr>
  </w:style>
  <w:style w:type="character" w:customStyle="1" w:styleId="a9">
    <w:name w:val="批注框文本 字符"/>
    <w:basedOn w:val="a0"/>
    <w:link w:val="a8"/>
    <w:uiPriority w:val="99"/>
    <w:semiHidden/>
    <w:qFormat/>
    <w:rPr>
      <w:rFonts w:ascii="等线" w:eastAsia="等线" w:hAnsi="等线" w:cs="Times New Roman"/>
      <w:sz w:val="18"/>
      <w:szCs w:val="18"/>
    </w:rPr>
  </w:style>
  <w:style w:type="paragraph" w:customStyle="1" w:styleId="13">
    <w:name w:val="修订1"/>
    <w:hidden/>
    <w:uiPriority w:val="99"/>
    <w:unhideWhenUsed/>
    <w:qFormat/>
    <w:rPr>
      <w:rFonts w:ascii="等线" w:eastAsia="等线" w:hAnsi="等线"/>
      <w:kern w:val="2"/>
      <w:sz w:val="21"/>
      <w:szCs w:val="22"/>
    </w:rPr>
  </w:style>
  <w:style w:type="character" w:customStyle="1" w:styleId="a4">
    <w:name w:val="批注文字 字符"/>
    <w:basedOn w:val="a0"/>
    <w:link w:val="a3"/>
    <w:uiPriority w:val="99"/>
    <w:semiHidden/>
    <w:qFormat/>
    <w:rPr>
      <w:rFonts w:ascii="等线" w:eastAsia="等线" w:hAnsi="等线" w:cs="Times New Roman"/>
    </w:rPr>
  </w:style>
  <w:style w:type="character" w:customStyle="1" w:styleId="ae">
    <w:name w:val="批注主题 字符"/>
    <w:basedOn w:val="a4"/>
    <w:link w:val="ad"/>
    <w:uiPriority w:val="99"/>
    <w:semiHidden/>
    <w:qFormat/>
    <w:rPr>
      <w:rFonts w:ascii="等线" w:eastAsia="等线" w:hAnsi="等线" w:cs="Times New Roman"/>
      <w:b/>
      <w:bCs/>
    </w:rPr>
  </w:style>
  <w:style w:type="character" w:customStyle="1" w:styleId="fontstyle01">
    <w:name w:val="fontstyle01"/>
    <w:qFormat/>
    <w:rPr>
      <w:rFonts w:ascii="仿宋" w:eastAsia="仿宋" w:hAnsi="仿宋" w:hint="eastAsia"/>
      <w:color w:val="333333"/>
      <w:sz w:val="28"/>
      <w:szCs w:val="28"/>
    </w:rPr>
  </w:style>
  <w:style w:type="paragraph" w:styleId="af5">
    <w:name w:val="List Paragraph"/>
    <w:basedOn w:val="a"/>
    <w:uiPriority w:val="34"/>
    <w:qFormat/>
    <w:pPr>
      <w:ind w:firstLineChars="200" w:firstLine="420"/>
    </w:pPr>
    <w:rPr>
      <w:rFonts w:ascii="等线" w:eastAsia="等线" w:hAnsi="等线"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cglc@sdju.edu.cn" TargetMode="Externa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14</Pages>
  <Words>1286</Words>
  <Characters>7331</Characters>
  <Application>Microsoft Office Word</Application>
  <DocSecurity>0</DocSecurity>
  <Lines>61</Lines>
  <Paragraphs>17</Paragraphs>
  <ScaleCrop>false</ScaleCrop>
  <Company>Zhuozhengsoft</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somebody</dc:creator>
  <cp:lastModifiedBy>王俊(20314)</cp:lastModifiedBy>
  <cp:revision>18</cp:revision>
  <dcterms:created xsi:type="dcterms:W3CDTF">2023-12-13T12:50:00Z</dcterms:created>
  <dcterms:modified xsi:type="dcterms:W3CDTF">2026-09-23T00:36:00Z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eyJoZGlkIjoiZjcxZmUyZWIxYjhjMzc1MTkyNzcxNzUzODE1YmYxY2EiLCJ1c2VySWQiOiIxNjAzOTQ1MTI0In0=</vt:lpwstr>
  </property>
  <property fmtid="{D5CDD505-2E9C-101B-9397-08002B2CF9AE}" pid="3" name="KSOProductBuildVer">
    <vt:lpwstr>2052-12.1.0.25222</vt:lpwstr>
  </property>
  <property fmtid="{D5CDD505-2E9C-101B-9397-08002B2CF9AE}" pid="4" name="ICV">
    <vt:lpwstr>70184B56DE4F4193BF7DF53A09185692_12</vt:lpwstr>
  </property>
</Properties>
</file>