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4C" w:rsidRPr="00400386" w:rsidRDefault="00A6784C" w:rsidP="00A6784C">
      <w:pPr>
        <w:rPr>
          <w:rFonts w:ascii="黑体" w:eastAsia="黑体" w:hAnsi="黑体"/>
          <w:szCs w:val="32"/>
        </w:rPr>
      </w:pPr>
      <w:r w:rsidRPr="00400386">
        <w:rPr>
          <w:rFonts w:ascii="黑体" w:eastAsia="黑体" w:hAnsi="黑体" w:hint="eastAsia"/>
          <w:szCs w:val="32"/>
        </w:rPr>
        <w:t>附件</w:t>
      </w:r>
      <w:r w:rsidR="006D533E">
        <w:rPr>
          <w:rFonts w:ascii="黑体" w:eastAsia="黑体" w:hAnsi="黑体" w:hint="eastAsia"/>
          <w:szCs w:val="32"/>
        </w:rPr>
        <w:t>1</w:t>
      </w:r>
    </w:p>
    <w:p w:rsidR="006D533E" w:rsidRDefault="00A6784C" w:rsidP="00FD4698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仿宋" w:eastAsia="仿宋" w:hAnsi="仿宋" w:hint="eastAsia"/>
          <w:szCs w:val="32"/>
        </w:rPr>
        <w:t xml:space="preserve">  </w:t>
      </w:r>
      <w:r w:rsidR="006D533E" w:rsidRPr="006D533E">
        <w:rPr>
          <w:rFonts w:ascii="方正小标宋简体" w:eastAsia="方正小标宋简体" w:hAnsi="仿宋" w:hint="eastAsia"/>
          <w:sz w:val="36"/>
          <w:szCs w:val="36"/>
        </w:rPr>
        <w:t>2019年度上海电机学院示范性虚拟仿真</w:t>
      </w:r>
    </w:p>
    <w:p w:rsidR="00A6784C" w:rsidRPr="006D533E" w:rsidRDefault="006D533E" w:rsidP="006D533E">
      <w:pPr>
        <w:spacing w:line="560" w:lineRule="exact"/>
        <w:jc w:val="center"/>
        <w:rPr>
          <w:rFonts w:ascii="仿宋" w:eastAsia="仿宋" w:hAnsi="仿宋"/>
          <w:szCs w:val="32"/>
        </w:rPr>
      </w:pPr>
      <w:r w:rsidRPr="006D533E">
        <w:rPr>
          <w:rFonts w:ascii="方正小标宋简体" w:eastAsia="方正小标宋简体" w:hAnsi="仿宋" w:hint="eastAsia"/>
          <w:sz w:val="36"/>
          <w:szCs w:val="36"/>
        </w:rPr>
        <w:t>实验教学项目</w:t>
      </w:r>
      <w:r w:rsidR="00A6784C">
        <w:rPr>
          <w:rFonts w:ascii="方正小标宋简体" w:eastAsia="方正小标宋简体" w:hAnsi="仿宋" w:hint="eastAsia"/>
          <w:sz w:val="36"/>
          <w:szCs w:val="36"/>
        </w:rPr>
        <w:t>中期检查表</w:t>
      </w:r>
    </w:p>
    <w:p w:rsidR="00A6784C" w:rsidRDefault="00A6784C" w:rsidP="00A6784C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0" w:type="auto"/>
        <w:tblLook w:val="04A0"/>
      </w:tblPr>
      <w:tblGrid>
        <w:gridCol w:w="3936"/>
        <w:gridCol w:w="4586"/>
      </w:tblGrid>
      <w:tr w:rsidR="00A6784C" w:rsidRPr="00B35C22" w:rsidTr="00AA0CF0">
        <w:tc>
          <w:tcPr>
            <w:tcW w:w="3936" w:type="dxa"/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所</w:t>
            </w:r>
            <w:r w:rsidRPr="00B35C22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属</w:t>
            </w:r>
            <w:r w:rsidRPr="00B35C22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学</w:t>
            </w:r>
            <w:r w:rsidRPr="00B35C22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>院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6784C" w:rsidRPr="00B35C22" w:rsidTr="00AA0CF0">
        <w:tc>
          <w:tcPr>
            <w:tcW w:w="3936" w:type="dxa"/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  <w:r w:rsidRPr="00B35C22">
              <w:rPr>
                <w:rFonts w:ascii="仿宋" w:eastAsia="仿宋" w:hAnsi="仿宋" w:hint="eastAsia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6784C" w:rsidRPr="00B35C22" w:rsidTr="00AA0CF0">
        <w:tc>
          <w:tcPr>
            <w:tcW w:w="3936" w:type="dxa"/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  <w:r w:rsidRPr="00B35C22">
              <w:rPr>
                <w:rFonts w:ascii="仿宋" w:eastAsia="仿宋" w:hAnsi="仿宋" w:hint="eastAsia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6784C" w:rsidRPr="00B35C22" w:rsidTr="00AA0CF0">
        <w:tc>
          <w:tcPr>
            <w:tcW w:w="3936" w:type="dxa"/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  <w:r w:rsidRPr="00B35C22">
              <w:rPr>
                <w:rFonts w:ascii="仿宋" w:eastAsia="仿宋" w:hAnsi="仿宋" w:hint="eastAsia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6784C" w:rsidRPr="00B35C22" w:rsidTr="00AA0CF0">
        <w:tc>
          <w:tcPr>
            <w:tcW w:w="3936" w:type="dxa"/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  <w:r w:rsidRPr="00B35C22">
              <w:rPr>
                <w:rFonts w:ascii="仿宋" w:eastAsia="仿宋" w:hAnsi="仿宋" w:hint="eastAsia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6784C" w:rsidRPr="00B35C22" w:rsidTr="00AA0CF0">
        <w:tc>
          <w:tcPr>
            <w:tcW w:w="3936" w:type="dxa"/>
            <w:shd w:val="clear" w:color="auto" w:fill="auto"/>
          </w:tcPr>
          <w:p w:rsidR="00A6784C" w:rsidRPr="00B35C22" w:rsidRDefault="00A6784C" w:rsidP="00AA0CF0">
            <w:pPr>
              <w:jc w:val="center"/>
              <w:rPr>
                <w:rFonts w:ascii="仿宋" w:eastAsia="仿宋" w:hAnsi="仿宋"/>
                <w:szCs w:val="32"/>
              </w:rPr>
            </w:pPr>
            <w:r w:rsidRPr="00B35C22">
              <w:rPr>
                <w:rFonts w:ascii="仿宋" w:eastAsia="仿宋" w:hAnsi="仿宋" w:hint="eastAsia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84C" w:rsidRPr="00B35C22" w:rsidRDefault="00A6784C" w:rsidP="00DC4A9D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A6784C" w:rsidRPr="00B35C22" w:rsidTr="00AA0CF0">
        <w:tc>
          <w:tcPr>
            <w:tcW w:w="3936" w:type="dxa"/>
            <w:shd w:val="clear" w:color="auto" w:fill="auto"/>
          </w:tcPr>
          <w:p w:rsidR="00A6784C" w:rsidRPr="00B35C22" w:rsidRDefault="00A6784C" w:rsidP="00E83385">
            <w:pPr>
              <w:jc w:val="center"/>
              <w:rPr>
                <w:rFonts w:ascii="仿宋" w:eastAsia="仿宋" w:hAnsi="仿宋"/>
                <w:szCs w:val="32"/>
              </w:rPr>
            </w:pPr>
            <w:r w:rsidRPr="00B35C22">
              <w:rPr>
                <w:rFonts w:ascii="仿宋" w:eastAsia="仿宋" w:hAnsi="仿宋" w:hint="eastAsia"/>
                <w:szCs w:val="32"/>
              </w:rPr>
              <w:t>有  效  链  接  网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84C" w:rsidRPr="00B35C22" w:rsidRDefault="00E83385" w:rsidP="00E83385">
            <w:pPr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（目前有则填）</w:t>
            </w:r>
          </w:p>
        </w:tc>
      </w:tr>
    </w:tbl>
    <w:p w:rsidR="00A6784C" w:rsidRPr="00917711" w:rsidRDefault="00A6784C" w:rsidP="00A6784C">
      <w:pPr>
        <w:rPr>
          <w:rFonts w:ascii="宋体" w:hAnsi="宋体"/>
          <w:b/>
          <w:sz w:val="28"/>
          <w:szCs w:val="28"/>
        </w:rPr>
      </w:pPr>
    </w:p>
    <w:p w:rsidR="00A6784C" w:rsidRDefault="00A6784C" w:rsidP="00A6784C">
      <w:pPr>
        <w:pStyle w:val="a3"/>
        <w:ind w:left="360" w:firstLineChars="0" w:firstLine="0"/>
        <w:rPr>
          <w:rFonts w:ascii="宋体" w:hAnsi="宋体"/>
          <w:b/>
          <w:sz w:val="28"/>
          <w:szCs w:val="28"/>
        </w:rPr>
      </w:pPr>
    </w:p>
    <w:p w:rsidR="00A6784C" w:rsidRDefault="00A6784C" w:rsidP="00A6784C">
      <w:pPr>
        <w:pStyle w:val="a3"/>
        <w:ind w:left="360" w:firstLineChars="0" w:firstLine="0"/>
        <w:rPr>
          <w:rFonts w:ascii="宋体" w:hAnsi="宋体"/>
          <w:b/>
          <w:sz w:val="28"/>
          <w:szCs w:val="28"/>
        </w:rPr>
      </w:pPr>
    </w:p>
    <w:p w:rsidR="00A6784C" w:rsidRDefault="00A6784C" w:rsidP="00A6784C">
      <w:pPr>
        <w:pStyle w:val="a3"/>
        <w:ind w:left="360" w:firstLineChars="0" w:firstLine="0"/>
        <w:rPr>
          <w:rFonts w:ascii="宋体" w:hAnsi="宋体"/>
          <w:b/>
          <w:sz w:val="28"/>
          <w:szCs w:val="28"/>
        </w:rPr>
      </w:pPr>
    </w:p>
    <w:p w:rsidR="00A6784C" w:rsidRDefault="00A6784C" w:rsidP="00A6784C">
      <w:pPr>
        <w:pStyle w:val="a3"/>
        <w:ind w:left="360" w:firstLineChars="0" w:firstLine="0"/>
        <w:rPr>
          <w:rFonts w:ascii="宋体" w:hAnsi="宋体"/>
          <w:b/>
          <w:sz w:val="28"/>
          <w:szCs w:val="28"/>
        </w:rPr>
      </w:pPr>
    </w:p>
    <w:p w:rsidR="00A6784C" w:rsidRDefault="00A6784C" w:rsidP="00A6784C">
      <w:pPr>
        <w:pStyle w:val="a3"/>
        <w:ind w:left="360" w:firstLineChars="0" w:firstLine="0"/>
        <w:rPr>
          <w:rFonts w:ascii="宋体" w:hAnsi="宋体"/>
          <w:b/>
          <w:sz w:val="28"/>
          <w:szCs w:val="28"/>
        </w:rPr>
      </w:pPr>
    </w:p>
    <w:p w:rsidR="00A6784C" w:rsidRPr="00B35C22" w:rsidRDefault="00A5674D" w:rsidP="00A6784C">
      <w:pPr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上海电机学院</w:t>
      </w:r>
      <w:r w:rsidR="00A6784C">
        <w:rPr>
          <w:rFonts w:ascii="仿宋" w:eastAsia="仿宋" w:hAnsi="仿宋" w:hint="eastAsia"/>
          <w:szCs w:val="32"/>
        </w:rPr>
        <w:t>教务处</w:t>
      </w:r>
      <w:r w:rsidR="00A6784C" w:rsidRPr="00B35C22">
        <w:rPr>
          <w:rFonts w:ascii="仿宋" w:eastAsia="仿宋" w:hAnsi="仿宋" w:hint="eastAsia"/>
          <w:szCs w:val="32"/>
        </w:rPr>
        <w:t xml:space="preserve"> 制</w:t>
      </w:r>
    </w:p>
    <w:p w:rsidR="00A6784C" w:rsidRDefault="00A5674D" w:rsidP="00A6784C">
      <w:pPr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2020</w:t>
      </w:r>
      <w:r w:rsidR="00A6784C" w:rsidRPr="00B35C22"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>3</w:t>
      </w:r>
      <w:r w:rsidR="00A6784C" w:rsidRPr="00B35C22">
        <w:rPr>
          <w:rFonts w:ascii="仿宋" w:eastAsia="仿宋" w:hAnsi="仿宋" w:hint="eastAsia"/>
          <w:szCs w:val="32"/>
        </w:rPr>
        <w:t>月</w:t>
      </w:r>
    </w:p>
    <w:p w:rsidR="00DC4A9D" w:rsidRDefault="00DC4A9D" w:rsidP="00A6784C">
      <w:pPr>
        <w:jc w:val="center"/>
        <w:rPr>
          <w:rFonts w:ascii="仿宋" w:eastAsia="仿宋" w:hAnsi="仿宋"/>
          <w:szCs w:val="32"/>
        </w:rPr>
      </w:pPr>
    </w:p>
    <w:p w:rsidR="00DC4A9D" w:rsidRDefault="00DC4A9D" w:rsidP="00A6784C">
      <w:pPr>
        <w:jc w:val="center"/>
        <w:rPr>
          <w:rFonts w:ascii="仿宋" w:eastAsia="仿宋" w:hAnsi="仿宋"/>
          <w:szCs w:val="32"/>
        </w:rPr>
      </w:pPr>
    </w:p>
    <w:p w:rsidR="00A5674D" w:rsidRPr="00B35C22" w:rsidRDefault="00A5674D" w:rsidP="00A6784C">
      <w:pPr>
        <w:jc w:val="center"/>
        <w:rPr>
          <w:rFonts w:ascii="仿宋" w:eastAsia="仿宋" w:hAnsi="仿宋"/>
          <w:szCs w:val="32"/>
        </w:rPr>
      </w:pPr>
    </w:p>
    <w:p w:rsidR="00A6784C" w:rsidRDefault="00A6784C" w:rsidP="00A6784C">
      <w:pPr>
        <w:pStyle w:val="a3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实验教学项目进展情况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6784C" w:rsidRPr="00DB7F54" w:rsidTr="00AA0CF0">
        <w:trPr>
          <w:trHeight w:val="262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  <w:r w:rsidRPr="00DB7F54">
              <w:rPr>
                <w:rFonts w:eastAsia="黑体"/>
                <w:sz w:val="24"/>
              </w:rPr>
              <w:t>-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实验教学项目基本情况</w:t>
            </w:r>
            <w:r>
              <w:rPr>
                <w:rFonts w:eastAsia="黑体" w:hint="eastAsia"/>
                <w:sz w:val="24"/>
              </w:rPr>
              <w:t>(</w:t>
            </w:r>
            <w:r>
              <w:rPr>
                <w:rFonts w:eastAsia="黑体" w:hint="eastAsia"/>
                <w:sz w:val="24"/>
              </w:rPr>
              <w:t>实验目的有无详细说明、知识点内容是否明确、实验课时是否</w:t>
            </w:r>
            <w:r>
              <w:rPr>
                <w:rFonts w:ascii="黑体" w:eastAsia="黑体" w:hAnsi="黑体" w:hint="eastAsia"/>
                <w:sz w:val="24"/>
              </w:rPr>
              <w:t>≥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，实验步骤</w:t>
            </w:r>
            <w:r w:rsidR="00960014">
              <w:rPr>
                <w:rFonts w:ascii="黑体" w:eastAsia="黑体" w:hAnsi="黑体" w:hint="eastAsia"/>
                <w:sz w:val="24"/>
              </w:rPr>
              <w:t>≥</w:t>
            </w:r>
            <w:r w:rsidR="00960014">
              <w:rPr>
                <w:rFonts w:eastAsia="黑体" w:hint="eastAsia"/>
                <w:sz w:val="24"/>
              </w:rPr>
              <w:t>10</w:t>
            </w:r>
            <w:r>
              <w:rPr>
                <w:rFonts w:eastAsia="黑体" w:hint="eastAsia"/>
                <w:sz w:val="24"/>
              </w:rPr>
              <w:t>)</w:t>
            </w:r>
          </w:p>
          <w:p w:rsidR="00A6784C" w:rsidRPr="0096001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A6784C" w:rsidRPr="00DB7F54" w:rsidTr="00AA0CF0">
        <w:trPr>
          <w:trHeight w:val="254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  <w:r w:rsidRPr="00DB7F54">
              <w:rPr>
                <w:rFonts w:eastAsia="黑体"/>
                <w:sz w:val="24"/>
              </w:rPr>
              <w:t>-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实验教学方法情况（教学方式、评价体系）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A6784C" w:rsidRPr="00DB7F54" w:rsidTr="00AA0CF0">
        <w:trPr>
          <w:trHeight w:val="2553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</w:t>
            </w:r>
            <w:r w:rsidRPr="00DB7F54">
              <w:rPr>
                <w:rFonts w:eastAsia="黑体"/>
                <w:sz w:val="24"/>
              </w:rPr>
              <w:t>-</w:t>
            </w:r>
            <w:r>
              <w:rPr>
                <w:rFonts w:eastAsia="黑体" w:hint="eastAsia"/>
                <w:sz w:val="24"/>
              </w:rPr>
              <w:t>3</w:t>
            </w:r>
            <w:r>
              <w:rPr>
                <w:rFonts w:eastAsia="黑体" w:hint="eastAsia"/>
                <w:sz w:val="24"/>
              </w:rPr>
              <w:t>实验考核要求情况（是否具备在线随堂测验、作业或实验报告、在线综合考试等功能）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A6784C" w:rsidRPr="00DB7F54" w:rsidTr="00A5674D">
        <w:trPr>
          <w:trHeight w:val="466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1-4</w:t>
            </w:r>
            <w:r>
              <w:rPr>
                <w:rFonts w:eastAsia="黑体" w:hint="eastAsia"/>
                <w:sz w:val="24"/>
              </w:rPr>
              <w:t>实验教学项目服务支持（是否具备学习辅导资料提供、在线答疑讨论、实验记录跟踪、在线教学支持团队提供、已服务学生人次数据统计等功能）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</w:tbl>
    <w:p w:rsidR="00A6784C" w:rsidRDefault="00A6784C" w:rsidP="00A6784C">
      <w:pPr>
        <w:pStyle w:val="a3"/>
        <w:ind w:left="360" w:firstLineChars="0" w:firstLine="0"/>
        <w:rPr>
          <w:rFonts w:ascii="宋体" w:hAnsi="宋体"/>
          <w:b/>
          <w:sz w:val="28"/>
          <w:szCs w:val="28"/>
        </w:rPr>
      </w:pPr>
    </w:p>
    <w:p w:rsidR="00A6784C" w:rsidRPr="00917711" w:rsidRDefault="00A6784C" w:rsidP="00A6784C">
      <w:pPr>
        <w:rPr>
          <w:rFonts w:ascii="宋体" w:eastAsia="宋体" w:hAnsi="宋体"/>
          <w:b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2</w:t>
      </w:r>
      <w:r w:rsidRPr="00CA4099">
        <w:rPr>
          <w:rFonts w:eastAsia="黑体"/>
          <w:sz w:val="28"/>
          <w:szCs w:val="28"/>
        </w:rPr>
        <w:t>.</w:t>
      </w:r>
      <w:r w:rsidRPr="00CA4099">
        <w:rPr>
          <w:rFonts w:eastAsia="黑体" w:hint="eastAsia"/>
          <w:sz w:val="28"/>
          <w:szCs w:val="28"/>
        </w:rPr>
        <w:t>实验教学项目相关网络要求描述</w:t>
      </w:r>
      <w:r w:rsidRPr="00557909">
        <w:rPr>
          <w:rFonts w:eastAsia="黑体" w:hint="eastAsia"/>
          <w:sz w:val="28"/>
          <w:szCs w:val="28"/>
          <w:highlight w:val="yellow"/>
        </w:rPr>
        <w:t>（有则填写）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6784C" w:rsidTr="00AA0CF0">
        <w:trPr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 w:rsidRPr="00DB7F54">
              <w:rPr>
                <w:rFonts w:eastAsia="黑体"/>
                <w:sz w:val="24"/>
              </w:rPr>
              <w:t>-1</w:t>
            </w:r>
            <w:r w:rsidRPr="00DB7F54">
              <w:rPr>
                <w:rFonts w:eastAsia="黑体" w:hint="eastAsia"/>
                <w:sz w:val="24"/>
              </w:rPr>
              <w:t>有效链接网址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trHeight w:val="1972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 w:rsidRPr="00DB7F54">
              <w:rPr>
                <w:rFonts w:eastAsia="黑体"/>
                <w:sz w:val="24"/>
              </w:rPr>
              <w:t>-2</w:t>
            </w:r>
            <w:r w:rsidRPr="00DB7F54">
              <w:rPr>
                <w:rFonts w:eastAsia="黑体" w:hint="eastAsia"/>
                <w:sz w:val="24"/>
              </w:rPr>
              <w:t>网络条件要求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1</w:t>
            </w:r>
            <w:r w:rsidRPr="00DB7F54">
              <w:rPr>
                <w:rFonts w:eastAsia="仿宋" w:hint="eastAsia"/>
                <w:sz w:val="24"/>
              </w:rPr>
              <w:t>）说明客户端到服务器的带宽要求（需提供测试带宽服务）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2</w:t>
            </w:r>
            <w:r w:rsidRPr="00DB7F54">
              <w:rPr>
                <w:rFonts w:eastAsia="仿宋" w:hint="eastAsia"/>
                <w:sz w:val="24"/>
              </w:rPr>
              <w:t>）说明能够提供的并发响应数量（需提供在线排队提示服务）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 w:rsidRPr="00DB7F54">
              <w:rPr>
                <w:rFonts w:eastAsia="黑体"/>
                <w:sz w:val="24"/>
              </w:rPr>
              <w:t>-3</w:t>
            </w:r>
            <w:r w:rsidRPr="00DB7F54">
              <w:rPr>
                <w:rFonts w:eastAsia="黑体" w:hint="eastAsia"/>
                <w:sz w:val="24"/>
              </w:rPr>
              <w:t>用户操作系统要求（如</w:t>
            </w:r>
            <w:r w:rsidRPr="00DB7F54">
              <w:rPr>
                <w:rFonts w:eastAsia="黑体"/>
                <w:sz w:val="24"/>
              </w:rPr>
              <w:t>Windows</w:t>
            </w:r>
            <w:r w:rsidRPr="00DB7F54">
              <w:rPr>
                <w:rFonts w:eastAsia="黑体" w:hint="eastAsia"/>
                <w:sz w:val="24"/>
              </w:rPr>
              <w:t>、</w:t>
            </w:r>
            <w:r w:rsidRPr="00DB7F54">
              <w:rPr>
                <w:rFonts w:eastAsia="黑体"/>
                <w:sz w:val="24"/>
              </w:rPr>
              <w:t>Unix</w:t>
            </w:r>
            <w:r w:rsidRPr="00DB7F54">
              <w:rPr>
                <w:rFonts w:eastAsia="黑体" w:hint="eastAsia"/>
                <w:sz w:val="24"/>
              </w:rPr>
              <w:t>、</w:t>
            </w:r>
            <w:r w:rsidRPr="00DB7F54">
              <w:rPr>
                <w:rFonts w:eastAsia="黑体"/>
                <w:sz w:val="24"/>
              </w:rPr>
              <w:t>IOS</w:t>
            </w:r>
            <w:r w:rsidRPr="00DB7F54">
              <w:rPr>
                <w:rFonts w:eastAsia="黑体" w:hint="eastAsia"/>
                <w:sz w:val="24"/>
              </w:rPr>
              <w:t>、</w:t>
            </w:r>
            <w:r w:rsidRPr="00DB7F54">
              <w:rPr>
                <w:rFonts w:eastAsia="黑体"/>
                <w:sz w:val="24"/>
              </w:rPr>
              <w:t>Android</w:t>
            </w:r>
            <w:r w:rsidRPr="00DB7F54">
              <w:rPr>
                <w:rFonts w:eastAsia="黑体" w:hint="eastAsia"/>
                <w:sz w:val="24"/>
              </w:rPr>
              <w:t>等）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1</w:t>
            </w:r>
            <w:r w:rsidRPr="00DB7F54">
              <w:rPr>
                <w:rFonts w:eastAsia="仿宋" w:hint="eastAsia"/>
                <w:sz w:val="24"/>
              </w:rPr>
              <w:t>）计算机操作系统和版本要求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2</w:t>
            </w:r>
            <w:r w:rsidRPr="00DB7F54">
              <w:rPr>
                <w:rFonts w:eastAsia="仿宋" w:hint="eastAsia"/>
                <w:sz w:val="24"/>
              </w:rPr>
              <w:t>）其它计算终端操作系统和版本要求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trHeight w:val="2189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 w:rsidRPr="00DB7F54">
              <w:rPr>
                <w:rFonts w:eastAsia="黑体"/>
                <w:sz w:val="24"/>
              </w:rPr>
              <w:t>-4</w:t>
            </w:r>
            <w:r w:rsidRPr="00DB7F54">
              <w:rPr>
                <w:rFonts w:eastAsia="黑体" w:hint="eastAsia"/>
                <w:sz w:val="24"/>
              </w:rPr>
              <w:t>用户非操作系统软件配置要求（如浏览器、特定软件等）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1</w:t>
            </w:r>
            <w:r w:rsidRPr="00DB7F54">
              <w:rPr>
                <w:rFonts w:eastAsia="仿宋" w:hint="eastAsia"/>
                <w:sz w:val="24"/>
              </w:rPr>
              <w:t>）计算机非操作系统软件配置要求（需说明是否可提供相关软件下载服务）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2</w:t>
            </w:r>
            <w:r w:rsidRPr="00DB7F54">
              <w:rPr>
                <w:rFonts w:eastAsia="仿宋" w:hint="eastAsia"/>
                <w:sz w:val="24"/>
              </w:rPr>
              <w:t>）其它计算终端非操作系统软件配置要求（需说明是否可提供相关软件下载服务）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trHeight w:val="1970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 w:rsidRPr="00DB7F54">
              <w:rPr>
                <w:rFonts w:eastAsia="黑体"/>
                <w:sz w:val="24"/>
              </w:rPr>
              <w:t>-5</w:t>
            </w:r>
            <w:r w:rsidRPr="00DB7F54">
              <w:rPr>
                <w:rFonts w:eastAsia="黑体" w:hint="eastAsia"/>
                <w:sz w:val="24"/>
              </w:rPr>
              <w:t>用户硬件配置要求（如主频、内存、显存、存储容量等）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1</w:t>
            </w:r>
            <w:r w:rsidRPr="00DB7F54">
              <w:rPr>
                <w:rFonts w:eastAsia="仿宋" w:hint="eastAsia"/>
                <w:sz w:val="24"/>
              </w:rPr>
              <w:t>）计算机硬件配置要求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2</w:t>
            </w:r>
            <w:r w:rsidRPr="00DB7F54">
              <w:rPr>
                <w:rFonts w:eastAsia="仿宋" w:hint="eastAsia"/>
                <w:sz w:val="24"/>
              </w:rPr>
              <w:t>）其它计算终端硬件配置要求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trHeight w:val="2495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 w:rsidRPr="00DB7F54">
              <w:rPr>
                <w:rFonts w:eastAsia="黑体"/>
                <w:sz w:val="24"/>
              </w:rPr>
              <w:t>-6</w:t>
            </w:r>
            <w:r w:rsidRPr="00DB7F54">
              <w:rPr>
                <w:rFonts w:eastAsia="黑体" w:hint="eastAsia"/>
                <w:sz w:val="24"/>
              </w:rPr>
              <w:t>用户特殊外置硬件要求（如可穿戴设备等）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1</w:t>
            </w:r>
            <w:r w:rsidRPr="00DB7F54">
              <w:rPr>
                <w:rFonts w:eastAsia="仿宋" w:hint="eastAsia"/>
                <w:sz w:val="24"/>
              </w:rPr>
              <w:t>）计算机特殊外置硬件要求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</w:t>
            </w:r>
            <w:r w:rsidRPr="00DB7F54">
              <w:rPr>
                <w:rFonts w:eastAsia="仿宋"/>
                <w:sz w:val="24"/>
              </w:rPr>
              <w:t>2</w:t>
            </w:r>
            <w:r w:rsidRPr="00DB7F54">
              <w:rPr>
                <w:rFonts w:eastAsia="仿宋" w:hint="eastAsia"/>
                <w:sz w:val="24"/>
              </w:rPr>
              <w:t>）其它计算终端特殊外置硬件要求</w:t>
            </w:r>
          </w:p>
        </w:tc>
      </w:tr>
    </w:tbl>
    <w:p w:rsidR="00A6784C" w:rsidRDefault="00A6784C" w:rsidP="00A6784C">
      <w:pPr>
        <w:jc w:val="left"/>
        <w:rPr>
          <w:rFonts w:eastAsia="仿宋"/>
          <w:szCs w:val="32"/>
        </w:rPr>
      </w:pPr>
      <w:r w:rsidRPr="00DB7F54">
        <w:rPr>
          <w:rFonts w:eastAsia="仿宋"/>
          <w:szCs w:val="32"/>
        </w:rPr>
        <w:t xml:space="preserve">   </w:t>
      </w:r>
    </w:p>
    <w:p w:rsidR="00A6784C" w:rsidRPr="00441917" w:rsidRDefault="00A6784C" w:rsidP="00A6784C">
      <w:pPr>
        <w:jc w:val="left"/>
        <w:rPr>
          <w:rFonts w:ascii="黑体" w:eastAsia="黑体" w:hAnsi="黑体"/>
          <w:sz w:val="28"/>
          <w:szCs w:val="28"/>
        </w:rPr>
      </w:pPr>
      <w:r w:rsidRPr="00441917">
        <w:rPr>
          <w:rFonts w:ascii="黑体" w:eastAsia="黑体" w:hAnsi="黑体" w:hint="eastAsia"/>
          <w:sz w:val="28"/>
          <w:szCs w:val="28"/>
        </w:rPr>
        <w:lastRenderedPageBreak/>
        <w:t>3</w:t>
      </w:r>
      <w:r w:rsidRPr="00441917">
        <w:rPr>
          <w:rFonts w:ascii="黑体" w:eastAsia="黑体" w:hAnsi="黑体"/>
          <w:sz w:val="28"/>
          <w:szCs w:val="28"/>
        </w:rPr>
        <w:t>.</w:t>
      </w:r>
      <w:r w:rsidRPr="00441917">
        <w:rPr>
          <w:rFonts w:ascii="黑体" w:eastAsia="黑体" w:hAnsi="黑体" w:hint="eastAsia"/>
          <w:sz w:val="28"/>
          <w:szCs w:val="28"/>
        </w:rPr>
        <w:t>实验教学项目技术架构及主要研发技术</w:t>
      </w:r>
      <w:r w:rsidRPr="00557909">
        <w:rPr>
          <w:rFonts w:ascii="黑体" w:eastAsia="黑体" w:hAnsi="黑体" w:hint="eastAsia"/>
          <w:sz w:val="28"/>
          <w:szCs w:val="28"/>
          <w:highlight w:val="yellow"/>
        </w:rPr>
        <w:t>（有则填写）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"/>
        <w:gridCol w:w="3197"/>
        <w:gridCol w:w="4396"/>
      </w:tblGrid>
      <w:tr w:rsidR="00A6784C" w:rsidTr="00AA0CF0">
        <w:trPr>
          <w:jc w:val="center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center"/>
              <w:rPr>
                <w:rFonts w:eastAsia="黑体"/>
                <w:sz w:val="24"/>
              </w:rPr>
            </w:pPr>
            <w:r w:rsidRPr="00DB7F54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center"/>
              <w:rPr>
                <w:rFonts w:eastAsia="黑体"/>
                <w:sz w:val="24"/>
              </w:rPr>
            </w:pPr>
            <w:r w:rsidRPr="00DB7F54">
              <w:rPr>
                <w:rFonts w:eastAsia="黑体" w:hint="eastAsia"/>
                <w:sz w:val="24"/>
              </w:rPr>
              <w:t>内容</w:t>
            </w:r>
          </w:p>
        </w:tc>
      </w:tr>
      <w:tr w:rsidR="00A6784C" w:rsidTr="00AA0CF0">
        <w:trPr>
          <w:jc w:val="center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4C" w:rsidRPr="00DB7F54" w:rsidRDefault="00A6784C" w:rsidP="00AA0CF0">
            <w:pPr>
              <w:jc w:val="center"/>
              <w:rPr>
                <w:rFonts w:eastAsia="黑体"/>
                <w:sz w:val="24"/>
              </w:rPr>
            </w:pPr>
            <w:r w:rsidRPr="00DB7F54">
              <w:rPr>
                <w:rFonts w:eastAsia="黑体" w:hint="eastAsia"/>
                <w:sz w:val="24"/>
              </w:rPr>
              <w:t>系统架构图及简要说明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keepNext/>
              <w:keepLines/>
              <w:spacing w:before="340" w:after="330" w:line="578" w:lineRule="auto"/>
              <w:jc w:val="center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4C" w:rsidRPr="00DB7F54" w:rsidRDefault="00A6784C" w:rsidP="00AA0CF0">
            <w:pPr>
              <w:jc w:val="center"/>
              <w:rPr>
                <w:rFonts w:eastAsia="黑体"/>
                <w:sz w:val="24"/>
              </w:rPr>
            </w:pPr>
            <w:r w:rsidRPr="00DB7F54">
              <w:rPr>
                <w:rFonts w:eastAsia="黑体" w:hint="eastAsia"/>
                <w:sz w:val="24"/>
              </w:rPr>
              <w:t>实验教学项目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b/>
                <w:sz w:val="24"/>
              </w:rPr>
              <w:t>开发技术</w:t>
            </w:r>
            <w:r w:rsidRPr="00DB7F54">
              <w:rPr>
                <w:rFonts w:eastAsia="仿宋" w:hint="eastAsia"/>
                <w:sz w:val="24"/>
              </w:rPr>
              <w:t>（如：</w:t>
            </w:r>
            <w:r w:rsidRPr="00DB7F54">
              <w:rPr>
                <w:rFonts w:eastAsia="仿宋"/>
                <w:sz w:val="24"/>
              </w:rPr>
              <w:t>3D</w:t>
            </w:r>
            <w:r w:rsidRPr="00DB7F54">
              <w:rPr>
                <w:rFonts w:eastAsia="仿宋" w:hint="eastAsia"/>
                <w:sz w:val="24"/>
              </w:rPr>
              <w:t>仿真、</w:t>
            </w:r>
            <w:r w:rsidRPr="00DB7F54">
              <w:rPr>
                <w:rFonts w:eastAsia="仿宋"/>
                <w:sz w:val="24"/>
              </w:rPr>
              <w:t>VR</w:t>
            </w:r>
            <w:r w:rsidRPr="00DB7F54">
              <w:rPr>
                <w:rFonts w:eastAsia="仿宋" w:hint="eastAsia"/>
                <w:sz w:val="24"/>
              </w:rPr>
              <w:t>技术、</w:t>
            </w:r>
            <w:r w:rsidRPr="00DB7F54">
              <w:rPr>
                <w:rFonts w:eastAsia="仿宋"/>
                <w:sz w:val="24"/>
              </w:rPr>
              <w:t>AR</w:t>
            </w:r>
            <w:r w:rsidRPr="00DB7F54">
              <w:rPr>
                <w:rFonts w:eastAsia="仿宋" w:hint="eastAsia"/>
                <w:sz w:val="24"/>
              </w:rPr>
              <w:t>技术、动画技术、</w:t>
            </w:r>
            <w:r w:rsidRPr="00DB7F54">
              <w:rPr>
                <w:rFonts w:eastAsia="仿宋"/>
                <w:sz w:val="24"/>
              </w:rPr>
              <w:t>WebGL</w:t>
            </w:r>
            <w:r w:rsidRPr="00DB7F54">
              <w:rPr>
                <w:rFonts w:eastAsia="仿宋" w:hint="eastAsia"/>
                <w:sz w:val="24"/>
              </w:rPr>
              <w:t>技术、</w:t>
            </w:r>
            <w:r w:rsidRPr="00DB7F54">
              <w:rPr>
                <w:rFonts w:eastAsia="仿宋"/>
                <w:sz w:val="24"/>
              </w:rPr>
              <w:t>OpenGL</w:t>
            </w:r>
            <w:r w:rsidRPr="00DB7F54">
              <w:rPr>
                <w:rFonts w:eastAsia="仿宋" w:hint="eastAsia"/>
                <w:sz w:val="24"/>
              </w:rPr>
              <w:t>技术等）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4C" w:rsidRPr="00DB7F54" w:rsidRDefault="00A6784C" w:rsidP="00AA0CF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b/>
                <w:sz w:val="24"/>
              </w:rPr>
              <w:t>开发工具</w:t>
            </w:r>
            <w:r w:rsidRPr="00DB7F54">
              <w:rPr>
                <w:rFonts w:eastAsia="仿宋" w:hint="eastAsia"/>
                <w:sz w:val="24"/>
              </w:rPr>
              <w:t>（如：</w:t>
            </w:r>
            <w:r w:rsidRPr="00DB7F54">
              <w:rPr>
                <w:rFonts w:eastAsia="仿宋"/>
                <w:sz w:val="24"/>
              </w:rPr>
              <w:t>Unity3d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Virtools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Cult3D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Visual Studio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Adobe Flash</w:t>
            </w:r>
            <w:r w:rsidRPr="00DB7F54">
              <w:rPr>
                <w:rFonts w:eastAsia="仿宋" w:hint="eastAsia"/>
                <w:sz w:val="24"/>
              </w:rPr>
              <w:t>、百度</w:t>
            </w:r>
            <w:r w:rsidRPr="00DB7F54">
              <w:rPr>
                <w:rFonts w:eastAsia="仿宋"/>
                <w:sz w:val="24"/>
              </w:rPr>
              <w:t>VR</w:t>
            </w:r>
            <w:r w:rsidRPr="00DB7F54">
              <w:rPr>
                <w:rFonts w:eastAsia="仿宋" w:hint="eastAsia"/>
                <w:sz w:val="24"/>
              </w:rPr>
              <w:t>内容展示</w:t>
            </w:r>
            <w:r w:rsidRPr="00DB7F54">
              <w:rPr>
                <w:rFonts w:eastAsia="仿宋"/>
                <w:sz w:val="24"/>
              </w:rPr>
              <w:t>SDK</w:t>
            </w:r>
            <w:r w:rsidRPr="00DB7F54"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4C" w:rsidRPr="00DB7F54" w:rsidRDefault="00A6784C" w:rsidP="00AA0CF0">
            <w:pPr>
              <w:jc w:val="center"/>
              <w:rPr>
                <w:rFonts w:eastAsia="黑体"/>
                <w:sz w:val="24"/>
              </w:rPr>
            </w:pPr>
            <w:r w:rsidRPr="00DB7F54">
              <w:rPr>
                <w:rFonts w:eastAsia="黑体" w:hint="eastAsia"/>
                <w:sz w:val="24"/>
              </w:rPr>
              <w:t>管理</w:t>
            </w:r>
          </w:p>
          <w:p w:rsidR="00A6784C" w:rsidRPr="00DB7F54" w:rsidRDefault="00A6784C" w:rsidP="00AA0CF0">
            <w:pPr>
              <w:jc w:val="center"/>
              <w:rPr>
                <w:rFonts w:eastAsia="黑体"/>
                <w:sz w:val="24"/>
              </w:rPr>
            </w:pPr>
            <w:r w:rsidRPr="00DB7F54">
              <w:rPr>
                <w:rFonts w:eastAsia="黑体" w:hint="eastAsia"/>
                <w:sz w:val="24"/>
              </w:rPr>
              <w:t>平台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b/>
                <w:sz w:val="24"/>
              </w:rPr>
              <w:t>开发语言</w:t>
            </w:r>
            <w:r w:rsidRPr="00DB7F54">
              <w:rPr>
                <w:rFonts w:eastAsia="仿宋" w:hint="eastAsia"/>
                <w:sz w:val="24"/>
              </w:rPr>
              <w:t>（如：</w:t>
            </w:r>
            <w:r w:rsidRPr="00DB7F54">
              <w:rPr>
                <w:rFonts w:eastAsia="仿宋"/>
                <w:sz w:val="24"/>
              </w:rPr>
              <w:t>JAVA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.Net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PHP</w:t>
            </w:r>
            <w:r w:rsidRPr="00DB7F54"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4C" w:rsidRPr="00DB7F54" w:rsidRDefault="00A6784C" w:rsidP="00AA0CF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b/>
                <w:sz w:val="24"/>
              </w:rPr>
              <w:t>开发工具</w:t>
            </w:r>
            <w:r w:rsidRPr="00DB7F54">
              <w:rPr>
                <w:rFonts w:eastAsia="仿宋" w:hint="eastAsia"/>
                <w:sz w:val="24"/>
              </w:rPr>
              <w:t>（如：</w:t>
            </w:r>
            <w:r w:rsidRPr="00DB7F54">
              <w:rPr>
                <w:rFonts w:eastAsia="仿宋"/>
                <w:sz w:val="24"/>
              </w:rPr>
              <w:t>Eclipse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Visual Studio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NetBeans</w:t>
            </w:r>
            <w:r w:rsidRPr="00DB7F54">
              <w:rPr>
                <w:rFonts w:eastAsia="仿宋" w:hint="eastAsia"/>
                <w:sz w:val="24"/>
              </w:rPr>
              <w:t>、百度</w:t>
            </w:r>
            <w:r w:rsidRPr="00DB7F54">
              <w:rPr>
                <w:rFonts w:eastAsia="仿宋"/>
                <w:sz w:val="24"/>
              </w:rPr>
              <w:t>VR</w:t>
            </w:r>
            <w:r w:rsidRPr="00DB7F54">
              <w:rPr>
                <w:rFonts w:eastAsia="仿宋" w:hint="eastAsia"/>
                <w:sz w:val="24"/>
              </w:rPr>
              <w:t>课堂</w:t>
            </w:r>
            <w:r w:rsidRPr="00DB7F54">
              <w:rPr>
                <w:rFonts w:eastAsia="仿宋"/>
                <w:sz w:val="24"/>
              </w:rPr>
              <w:t>SDK</w:t>
            </w:r>
            <w:r w:rsidRPr="00DB7F54"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黑体"/>
                <w:sz w:val="24"/>
              </w:rPr>
            </w:pPr>
          </w:p>
        </w:tc>
      </w:tr>
      <w:tr w:rsidR="00A6784C" w:rsidTr="00AA0CF0">
        <w:trPr>
          <w:trHeight w:val="166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4C" w:rsidRPr="00DB7F54" w:rsidRDefault="00A6784C" w:rsidP="00AA0CF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b/>
                <w:sz w:val="24"/>
              </w:rPr>
              <w:t>采用的数据库</w:t>
            </w:r>
            <w:r w:rsidRPr="00DB7F54">
              <w:rPr>
                <w:rFonts w:eastAsia="仿宋" w:hint="eastAsia"/>
                <w:sz w:val="24"/>
              </w:rPr>
              <w:t>（如：</w:t>
            </w:r>
            <w:r w:rsidRPr="00DB7F54">
              <w:rPr>
                <w:rFonts w:eastAsia="仿宋"/>
                <w:sz w:val="24"/>
              </w:rPr>
              <w:t>Mysql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SQL Server</w:t>
            </w:r>
            <w:r w:rsidRPr="00DB7F54">
              <w:rPr>
                <w:rFonts w:eastAsia="仿宋" w:hint="eastAsia"/>
                <w:sz w:val="24"/>
              </w:rPr>
              <w:t>、</w:t>
            </w:r>
            <w:r w:rsidRPr="00DB7F54">
              <w:rPr>
                <w:rFonts w:eastAsia="仿宋"/>
                <w:sz w:val="24"/>
              </w:rPr>
              <w:t>Oracle</w:t>
            </w:r>
            <w:r w:rsidRPr="00DB7F54"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jc w:val="left"/>
              <w:rPr>
                <w:rFonts w:eastAsia="黑体"/>
                <w:sz w:val="24"/>
              </w:rPr>
            </w:pPr>
          </w:p>
        </w:tc>
      </w:tr>
    </w:tbl>
    <w:p w:rsidR="00A6784C" w:rsidRPr="00441917" w:rsidRDefault="00A6784C" w:rsidP="003842D4">
      <w:pPr>
        <w:spacing w:beforeLines="50"/>
        <w:jc w:val="left"/>
        <w:rPr>
          <w:rFonts w:ascii="黑体" w:eastAsia="黑体" w:hAnsi="黑体"/>
          <w:sz w:val="28"/>
          <w:szCs w:val="28"/>
        </w:rPr>
      </w:pPr>
      <w:r w:rsidRPr="00441917">
        <w:rPr>
          <w:rFonts w:ascii="黑体" w:eastAsia="黑体" w:hAnsi="黑体" w:hint="eastAsia"/>
          <w:sz w:val="28"/>
          <w:szCs w:val="28"/>
        </w:rPr>
        <w:t>4</w:t>
      </w:r>
      <w:r w:rsidRPr="00441917">
        <w:rPr>
          <w:rFonts w:ascii="黑体" w:eastAsia="黑体" w:hAnsi="黑体"/>
          <w:sz w:val="28"/>
          <w:szCs w:val="28"/>
        </w:rPr>
        <w:t>.</w:t>
      </w:r>
      <w:r w:rsidRPr="00441917">
        <w:rPr>
          <w:rFonts w:ascii="黑体" w:eastAsia="黑体" w:hAnsi="黑体" w:hint="eastAsia"/>
          <w:sz w:val="28"/>
          <w:szCs w:val="28"/>
        </w:rPr>
        <w:t>实验教学项目特色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6784C" w:rsidTr="00797CB7">
        <w:trPr>
          <w:trHeight w:val="3519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（运用信息技术开展教学理念、教学内容、教学方式方法、开放运行、评价体系等方面的特色情况介绍，不超过</w:t>
            </w:r>
            <w:r>
              <w:rPr>
                <w:rFonts w:eastAsia="仿宋" w:hint="eastAsia"/>
                <w:sz w:val="24"/>
              </w:rPr>
              <w:t>4</w:t>
            </w:r>
            <w:r w:rsidRPr="00DB7F54">
              <w:rPr>
                <w:rFonts w:eastAsia="仿宋"/>
                <w:sz w:val="24"/>
              </w:rPr>
              <w:t>00</w:t>
            </w:r>
            <w:r w:rsidRPr="00DB7F54">
              <w:rPr>
                <w:rFonts w:eastAsia="仿宋" w:hint="eastAsia"/>
                <w:sz w:val="24"/>
              </w:rPr>
              <w:t>字。）</w:t>
            </w: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A6784C" w:rsidRPr="00DB7F54" w:rsidRDefault="00A6784C" w:rsidP="00AA0CF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</w:tr>
    </w:tbl>
    <w:p w:rsidR="000A3F12" w:rsidRDefault="000A3F12" w:rsidP="003842D4">
      <w:pPr>
        <w:spacing w:beforeLines="50"/>
        <w:jc w:val="left"/>
        <w:rPr>
          <w:rFonts w:ascii="黑体" w:eastAsia="黑体" w:hAnsi="黑体"/>
          <w:sz w:val="28"/>
          <w:szCs w:val="28"/>
        </w:rPr>
      </w:pPr>
    </w:p>
    <w:p w:rsidR="00797CB7" w:rsidRDefault="00797CB7" w:rsidP="003842D4">
      <w:pPr>
        <w:spacing w:beforeLines="50"/>
        <w:jc w:val="left"/>
        <w:rPr>
          <w:rFonts w:ascii="黑体" w:eastAsia="黑体" w:hAnsi="黑体"/>
          <w:sz w:val="28"/>
          <w:szCs w:val="28"/>
        </w:rPr>
      </w:pPr>
    </w:p>
    <w:p w:rsidR="00A6784C" w:rsidRPr="00441917" w:rsidRDefault="00A6784C" w:rsidP="003842D4">
      <w:pPr>
        <w:spacing w:beforeLines="50"/>
        <w:jc w:val="left"/>
        <w:rPr>
          <w:rFonts w:ascii="黑体" w:eastAsia="黑体" w:hAnsi="黑体"/>
          <w:szCs w:val="32"/>
        </w:rPr>
      </w:pPr>
      <w:r w:rsidRPr="00441917">
        <w:rPr>
          <w:rFonts w:ascii="黑体" w:eastAsia="黑体" w:hAnsi="黑体" w:hint="eastAsia"/>
          <w:sz w:val="28"/>
          <w:szCs w:val="28"/>
        </w:rPr>
        <w:lastRenderedPageBreak/>
        <w:t>5</w:t>
      </w:r>
      <w:r w:rsidRPr="00441917">
        <w:rPr>
          <w:rFonts w:ascii="黑体" w:eastAsia="黑体" w:hAnsi="黑体"/>
          <w:sz w:val="28"/>
          <w:szCs w:val="28"/>
        </w:rPr>
        <w:t>.</w:t>
      </w:r>
      <w:r w:rsidRPr="00441917">
        <w:rPr>
          <w:rFonts w:ascii="黑体" w:eastAsia="黑体" w:hAnsi="黑体" w:hint="eastAsia"/>
          <w:sz w:val="28"/>
          <w:szCs w:val="28"/>
        </w:rPr>
        <w:t>实验教学项目持续建设服务计划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A6784C" w:rsidTr="000A3F12">
        <w:trPr>
          <w:trHeight w:val="3331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4C" w:rsidRPr="00DB7F54" w:rsidRDefault="00A6784C" w:rsidP="00AA0CF0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 w:rsidRPr="00DB7F54">
              <w:rPr>
                <w:rFonts w:eastAsia="仿宋" w:hint="eastAsia"/>
                <w:sz w:val="24"/>
              </w:rPr>
              <w:t>（本实验教学项目今后</w:t>
            </w:r>
            <w:r w:rsidRPr="00DB7F54">
              <w:rPr>
                <w:rFonts w:eastAsia="仿宋"/>
                <w:sz w:val="24"/>
              </w:rPr>
              <w:t>5</w:t>
            </w:r>
            <w:r w:rsidRPr="00DB7F54">
              <w:rPr>
                <w:rFonts w:eastAsia="仿宋" w:hint="eastAsia"/>
                <w:sz w:val="24"/>
              </w:rPr>
              <w:t>年继续向高校和社会开放服务计划，包括面向高校的教学应用计划、持续建设与更新、持续提供教学服务计划等，不超过</w:t>
            </w:r>
            <w:r>
              <w:rPr>
                <w:rFonts w:eastAsia="仿宋" w:hint="eastAsia"/>
                <w:sz w:val="24"/>
              </w:rPr>
              <w:t>3</w:t>
            </w:r>
            <w:r w:rsidRPr="00DB7F54">
              <w:rPr>
                <w:rFonts w:eastAsia="仿宋"/>
                <w:sz w:val="24"/>
              </w:rPr>
              <w:t>00</w:t>
            </w:r>
            <w:r w:rsidRPr="00DB7F54">
              <w:rPr>
                <w:rFonts w:eastAsia="仿宋" w:hint="eastAsia"/>
                <w:sz w:val="24"/>
              </w:rPr>
              <w:t>字。）</w:t>
            </w:r>
          </w:p>
          <w:p w:rsidR="00A6784C" w:rsidRPr="00DB7F54" w:rsidRDefault="00A6784C" w:rsidP="00AA0CF0">
            <w:pPr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A6784C" w:rsidRPr="00DB7F54" w:rsidRDefault="00A6784C" w:rsidP="00AA0CF0">
            <w:pPr>
              <w:spacing w:line="400" w:lineRule="exact"/>
              <w:jc w:val="left"/>
              <w:rPr>
                <w:rFonts w:eastAsia="仿宋"/>
                <w:szCs w:val="32"/>
              </w:rPr>
            </w:pPr>
          </w:p>
        </w:tc>
      </w:tr>
    </w:tbl>
    <w:p w:rsidR="00A6784C" w:rsidRPr="00441917" w:rsidRDefault="00A6784C" w:rsidP="00797CB7">
      <w:pPr>
        <w:jc w:val="left"/>
        <w:rPr>
          <w:rFonts w:ascii="黑体" w:eastAsia="黑体" w:hAnsi="黑体"/>
          <w:sz w:val="28"/>
          <w:szCs w:val="28"/>
        </w:rPr>
      </w:pPr>
      <w:r w:rsidRPr="00441917">
        <w:rPr>
          <w:rFonts w:ascii="黑体" w:eastAsia="黑体" w:hAnsi="黑体" w:hint="eastAsia"/>
          <w:sz w:val="28"/>
          <w:szCs w:val="28"/>
        </w:rPr>
        <w:t>6.目前经费使用情况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6"/>
      </w:tblGrid>
      <w:tr w:rsidR="00A6784C" w:rsidTr="000A3F12">
        <w:trPr>
          <w:trHeight w:val="1630"/>
        </w:trPr>
        <w:tc>
          <w:tcPr>
            <w:tcW w:w="8506" w:type="dxa"/>
          </w:tcPr>
          <w:p w:rsidR="00A6784C" w:rsidRDefault="00A6784C" w:rsidP="00AA0CF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6-1 </w:t>
            </w:r>
            <w:r>
              <w:rPr>
                <w:rFonts w:eastAsia="黑体" w:hint="eastAsia"/>
                <w:sz w:val="24"/>
              </w:rPr>
              <w:t>软硬件设备购置情况</w:t>
            </w:r>
          </w:p>
          <w:p w:rsidR="00A6784C" w:rsidRPr="00DF25D7" w:rsidRDefault="00A6784C" w:rsidP="00AA0CF0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6784C" w:rsidRPr="00DF25D7" w:rsidRDefault="00A6784C" w:rsidP="00AA0CF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6784C" w:rsidTr="000A3F12">
        <w:trPr>
          <w:trHeight w:val="1695"/>
        </w:trPr>
        <w:tc>
          <w:tcPr>
            <w:tcW w:w="8506" w:type="dxa"/>
          </w:tcPr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  <w:r w:rsidRPr="00DF25D7">
              <w:rPr>
                <w:rFonts w:ascii="黑体" w:eastAsia="黑体" w:hAnsi="黑体" w:hint="eastAsia"/>
                <w:sz w:val="24"/>
                <w:szCs w:val="24"/>
              </w:rPr>
              <w:t>-2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服务外包支出</w:t>
            </w:r>
            <w:r w:rsidRPr="00DF25D7">
              <w:rPr>
                <w:rFonts w:ascii="黑体" w:eastAsia="黑体" w:hAnsi="黑体" w:hint="eastAsia"/>
                <w:sz w:val="24"/>
                <w:szCs w:val="24"/>
              </w:rPr>
              <w:t>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用</w:t>
            </w:r>
          </w:p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Pr="00DF25D7" w:rsidRDefault="008712B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6784C" w:rsidTr="000A3F12">
        <w:trPr>
          <w:trHeight w:val="1549"/>
        </w:trPr>
        <w:tc>
          <w:tcPr>
            <w:tcW w:w="8506" w:type="dxa"/>
          </w:tcPr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  <w:r w:rsidRPr="00DF25D7">
              <w:rPr>
                <w:rFonts w:ascii="黑体" w:eastAsia="黑体" w:hAnsi="黑体" w:hint="eastAsia"/>
                <w:sz w:val="24"/>
                <w:szCs w:val="24"/>
              </w:rPr>
              <w:t>-3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其他费用支出</w:t>
            </w:r>
          </w:p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A6784C" w:rsidRDefault="00A6784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Pr="00DF25D7" w:rsidRDefault="008712BC" w:rsidP="00AA0CF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5674D" w:rsidTr="000A3F12">
        <w:trPr>
          <w:trHeight w:val="1549"/>
        </w:trPr>
        <w:tc>
          <w:tcPr>
            <w:tcW w:w="8506" w:type="dxa"/>
          </w:tcPr>
          <w:p w:rsidR="00A5674D" w:rsidRDefault="00A5674D" w:rsidP="008712BC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6-4 项目剩余经费支出计划（若项目开发费用超学校给予的经费预算，注明原因及解决方案）</w:t>
            </w: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8712B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12B92" w:rsidRPr="00DC4A9D" w:rsidRDefault="00797CB7">
      <w:pPr>
        <w:rPr>
          <w:rFonts w:ascii="黑体" w:eastAsia="黑体" w:hAnsi="黑体"/>
          <w:sz w:val="28"/>
          <w:szCs w:val="28"/>
        </w:rPr>
      </w:pPr>
      <w:r w:rsidRPr="00DC4A9D">
        <w:rPr>
          <w:rFonts w:ascii="黑体" w:eastAsia="黑体" w:hAnsi="黑体" w:hint="eastAsia"/>
          <w:sz w:val="28"/>
          <w:szCs w:val="28"/>
        </w:rPr>
        <w:lastRenderedPageBreak/>
        <w:t>7.现阶段问题总结与下一阶段工作计划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6"/>
      </w:tblGrid>
      <w:tr w:rsidR="00797CB7" w:rsidRPr="00DF25D7" w:rsidTr="00797CB7">
        <w:trPr>
          <w:trHeight w:val="1121"/>
        </w:trPr>
        <w:tc>
          <w:tcPr>
            <w:tcW w:w="8506" w:type="dxa"/>
          </w:tcPr>
          <w:p w:rsidR="00797CB7" w:rsidRPr="00DC4A9D" w:rsidRDefault="00797CB7" w:rsidP="00637168">
            <w:pPr>
              <w:rPr>
                <w:rFonts w:ascii="黑体" w:eastAsia="黑体" w:hAnsi="黑体"/>
                <w:sz w:val="24"/>
              </w:rPr>
            </w:pPr>
            <w:r w:rsidRPr="00DC4A9D">
              <w:rPr>
                <w:rFonts w:ascii="黑体" w:eastAsia="黑体" w:hAnsi="黑体" w:hint="eastAsia"/>
                <w:sz w:val="24"/>
              </w:rPr>
              <w:t>7-1 现阶段问题总结</w:t>
            </w:r>
          </w:p>
          <w:p w:rsidR="00797CB7" w:rsidRDefault="00797CB7" w:rsidP="0063716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97CB7" w:rsidRDefault="00797CB7" w:rsidP="0063716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97CB7" w:rsidRDefault="00797CB7" w:rsidP="0063716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712BC" w:rsidRDefault="008712BC" w:rsidP="0063716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712BC" w:rsidRDefault="008712BC" w:rsidP="0063716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712BC" w:rsidRDefault="008712BC" w:rsidP="0063716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712BC" w:rsidRDefault="008712BC" w:rsidP="0063716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97CB7" w:rsidRPr="00DF25D7" w:rsidRDefault="00797CB7" w:rsidP="0063716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97CB7" w:rsidRPr="00DF25D7" w:rsidTr="00797CB7">
        <w:trPr>
          <w:trHeight w:val="1421"/>
        </w:trPr>
        <w:tc>
          <w:tcPr>
            <w:tcW w:w="8506" w:type="dxa"/>
          </w:tcPr>
          <w:p w:rsidR="00797CB7" w:rsidRDefault="00797CB7" w:rsidP="0063716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  <w:r w:rsidRPr="00DF25D7">
              <w:rPr>
                <w:rFonts w:ascii="黑体" w:eastAsia="黑体" w:hAnsi="黑体" w:hint="eastAsia"/>
                <w:sz w:val="24"/>
                <w:szCs w:val="24"/>
              </w:rPr>
              <w:t>-2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下一阶段工作计划</w:t>
            </w:r>
          </w:p>
          <w:p w:rsidR="00797CB7" w:rsidRDefault="00797CB7" w:rsidP="0063716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63716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63716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63716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8712BC" w:rsidRDefault="008712BC" w:rsidP="0063716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97CB7" w:rsidRDefault="00797CB7" w:rsidP="0063716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97CB7" w:rsidRDefault="00797CB7" w:rsidP="00637168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797CB7" w:rsidRPr="00DF25D7" w:rsidRDefault="00797CB7" w:rsidP="00637168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852ACE" w:rsidRDefault="00852ACE" w:rsidP="00852ACE">
      <w:pPr>
        <w:rPr>
          <w:rFonts w:ascii="黑体" w:eastAsia="黑体" w:hAnsi="黑体"/>
          <w:sz w:val="28"/>
          <w:szCs w:val="28"/>
        </w:rPr>
      </w:pPr>
    </w:p>
    <w:p w:rsidR="00852ACE" w:rsidRPr="00DC4A9D" w:rsidRDefault="00852ACE" w:rsidP="00852AC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</w:t>
      </w:r>
      <w:r w:rsidRPr="00DC4A9D">
        <w:rPr>
          <w:rFonts w:ascii="黑体" w:eastAsia="黑体" w:hAnsi="黑体"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中期检查意见</w:t>
      </w:r>
    </w:p>
    <w:tbl>
      <w:tblPr>
        <w:tblW w:w="8752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33"/>
        <w:gridCol w:w="8119"/>
      </w:tblGrid>
      <w:tr w:rsidR="00852ACE" w:rsidTr="00A51F02">
        <w:trPr>
          <w:trHeight w:val="2774"/>
        </w:trPr>
        <w:tc>
          <w:tcPr>
            <w:tcW w:w="633" w:type="dxa"/>
            <w:vAlign w:val="center"/>
          </w:tcPr>
          <w:p w:rsidR="00852ACE" w:rsidRDefault="003842D4" w:rsidP="00852AC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</w:t>
            </w:r>
            <w:r w:rsidR="00852ACE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119" w:type="dxa"/>
            <w:vAlign w:val="bottom"/>
          </w:tcPr>
          <w:p w:rsidR="00852ACE" w:rsidRDefault="00852ACE" w:rsidP="00A51F02">
            <w:pPr>
              <w:spacing w:line="500" w:lineRule="exact"/>
              <w:ind w:right="480" w:firstLine="4080"/>
              <w:rPr>
                <w:b/>
                <w:sz w:val="24"/>
              </w:rPr>
            </w:pPr>
          </w:p>
          <w:p w:rsidR="00852ACE" w:rsidRDefault="00852ACE" w:rsidP="00A51F02">
            <w:pPr>
              <w:spacing w:line="500" w:lineRule="exact"/>
              <w:ind w:right="480" w:firstLine="4080"/>
              <w:rPr>
                <w:b/>
                <w:sz w:val="24"/>
              </w:rPr>
            </w:pPr>
          </w:p>
          <w:p w:rsidR="00852ACE" w:rsidRDefault="00852ACE" w:rsidP="00A51F02">
            <w:pPr>
              <w:spacing w:line="500" w:lineRule="exact"/>
              <w:ind w:right="480"/>
              <w:rPr>
                <w:b/>
                <w:sz w:val="24"/>
              </w:rPr>
            </w:pPr>
          </w:p>
          <w:p w:rsidR="00852ACE" w:rsidRDefault="00852ACE" w:rsidP="00A51F02">
            <w:pPr>
              <w:spacing w:line="500" w:lineRule="exact"/>
              <w:ind w:right="480" w:firstLine="40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</w:p>
          <w:p w:rsidR="00852ACE" w:rsidRDefault="00852ACE" w:rsidP="00A51F02">
            <w:pPr>
              <w:spacing w:line="5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3842D4" w:rsidTr="00A51F02">
        <w:trPr>
          <w:trHeight w:val="2774"/>
        </w:trPr>
        <w:tc>
          <w:tcPr>
            <w:tcW w:w="633" w:type="dxa"/>
            <w:vAlign w:val="center"/>
          </w:tcPr>
          <w:p w:rsidR="003842D4" w:rsidRDefault="003842D4" w:rsidP="00A51F0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教务处意见</w:t>
            </w:r>
          </w:p>
        </w:tc>
        <w:tc>
          <w:tcPr>
            <w:tcW w:w="8119" w:type="dxa"/>
            <w:vAlign w:val="bottom"/>
          </w:tcPr>
          <w:p w:rsidR="003842D4" w:rsidRDefault="003842D4" w:rsidP="00A51F02">
            <w:pPr>
              <w:spacing w:line="500" w:lineRule="exact"/>
              <w:ind w:right="480" w:firstLine="4080"/>
              <w:rPr>
                <w:b/>
                <w:sz w:val="24"/>
              </w:rPr>
            </w:pPr>
          </w:p>
          <w:p w:rsidR="003842D4" w:rsidRDefault="003842D4" w:rsidP="00A51F02">
            <w:pPr>
              <w:spacing w:line="500" w:lineRule="exact"/>
              <w:ind w:right="480" w:firstLine="4080"/>
              <w:rPr>
                <w:b/>
                <w:sz w:val="24"/>
              </w:rPr>
            </w:pPr>
          </w:p>
          <w:p w:rsidR="003842D4" w:rsidRDefault="003842D4" w:rsidP="00A51F02">
            <w:pPr>
              <w:spacing w:line="500" w:lineRule="exact"/>
              <w:ind w:right="480"/>
              <w:rPr>
                <w:b/>
                <w:sz w:val="24"/>
              </w:rPr>
            </w:pPr>
          </w:p>
          <w:p w:rsidR="003842D4" w:rsidRDefault="003842D4" w:rsidP="00A51F02">
            <w:pPr>
              <w:spacing w:line="500" w:lineRule="exact"/>
              <w:ind w:right="480" w:firstLine="40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  <w:r>
              <w:rPr>
                <w:rFonts w:hint="eastAsia"/>
                <w:b/>
                <w:sz w:val="24"/>
              </w:rPr>
              <w:t xml:space="preserve">                   </w:t>
            </w:r>
          </w:p>
          <w:p w:rsidR="003842D4" w:rsidRDefault="003842D4" w:rsidP="00A51F02">
            <w:pPr>
              <w:spacing w:line="5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852ACE" w:rsidRPr="00852ACE" w:rsidRDefault="00852ACE" w:rsidP="00797CB7"/>
    <w:sectPr w:rsidR="00852ACE" w:rsidRPr="00852ACE" w:rsidSect="0091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64D" w:rsidRDefault="005F564D" w:rsidP="000A3F12">
      <w:r>
        <w:separator/>
      </w:r>
    </w:p>
  </w:endnote>
  <w:endnote w:type="continuationSeparator" w:id="1">
    <w:p w:rsidR="005F564D" w:rsidRDefault="005F564D" w:rsidP="000A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64D" w:rsidRDefault="005F564D" w:rsidP="000A3F12">
      <w:r>
        <w:separator/>
      </w:r>
    </w:p>
  </w:footnote>
  <w:footnote w:type="continuationSeparator" w:id="1">
    <w:p w:rsidR="005F564D" w:rsidRDefault="005F564D" w:rsidP="000A3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B31"/>
    <w:multiLevelType w:val="hybridMultilevel"/>
    <w:tmpl w:val="9CC84D0A"/>
    <w:lvl w:ilvl="0" w:tplc="FD289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84C"/>
    <w:rsid w:val="000A3F12"/>
    <w:rsid w:val="00144634"/>
    <w:rsid w:val="0020387E"/>
    <w:rsid w:val="00255AF1"/>
    <w:rsid w:val="00274CF3"/>
    <w:rsid w:val="002A7F23"/>
    <w:rsid w:val="00317A8A"/>
    <w:rsid w:val="003336ED"/>
    <w:rsid w:val="003842D4"/>
    <w:rsid w:val="003F6A78"/>
    <w:rsid w:val="00415BC3"/>
    <w:rsid w:val="004B5865"/>
    <w:rsid w:val="004D64B3"/>
    <w:rsid w:val="004E77BE"/>
    <w:rsid w:val="00557909"/>
    <w:rsid w:val="005B2768"/>
    <w:rsid w:val="005D776C"/>
    <w:rsid w:val="005F040F"/>
    <w:rsid w:val="005F564D"/>
    <w:rsid w:val="006D533E"/>
    <w:rsid w:val="00703568"/>
    <w:rsid w:val="00724350"/>
    <w:rsid w:val="00794BA4"/>
    <w:rsid w:val="00797CB7"/>
    <w:rsid w:val="007C67BD"/>
    <w:rsid w:val="00852ACE"/>
    <w:rsid w:val="008712BC"/>
    <w:rsid w:val="008E018F"/>
    <w:rsid w:val="00912B92"/>
    <w:rsid w:val="00960014"/>
    <w:rsid w:val="009C2D59"/>
    <w:rsid w:val="009E4043"/>
    <w:rsid w:val="00A5561D"/>
    <w:rsid w:val="00A56503"/>
    <w:rsid w:val="00A5674D"/>
    <w:rsid w:val="00A6784C"/>
    <w:rsid w:val="00A95B68"/>
    <w:rsid w:val="00CC07A8"/>
    <w:rsid w:val="00D672C9"/>
    <w:rsid w:val="00DA4AC4"/>
    <w:rsid w:val="00DC4A9D"/>
    <w:rsid w:val="00E83385"/>
    <w:rsid w:val="00E90C7E"/>
    <w:rsid w:val="00EC78F4"/>
    <w:rsid w:val="00F06079"/>
    <w:rsid w:val="00F457B8"/>
    <w:rsid w:val="00FD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4C"/>
    <w:pPr>
      <w:ind w:firstLineChars="200" w:firstLine="420"/>
    </w:pPr>
    <w:rPr>
      <w:rFonts w:eastAsia="宋体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0A3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3F12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3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3F12"/>
    <w:rPr>
      <w:rFonts w:ascii="Calibri" w:eastAsia="仿宋_GB2312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C4A9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4A9D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8</cp:revision>
  <dcterms:created xsi:type="dcterms:W3CDTF">2020-04-01T08:03:00Z</dcterms:created>
  <dcterms:modified xsi:type="dcterms:W3CDTF">2020-04-01T09:56:00Z</dcterms:modified>
</cp:coreProperties>
</file>