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60047">
      <w:pPr>
        <w:overflowPunct w:val="0"/>
        <w:adjustRightInd w:val="0"/>
        <w:snapToGrid w:val="0"/>
        <w:spacing w:line="276" w:lineRule="auto"/>
        <w:rPr>
          <w:rFonts w:ascii="黑体" w:hAnsi="黑体" w:eastAsia="黑体"/>
          <w:sz w:val="32"/>
          <w:szCs w:val="28"/>
        </w:rPr>
      </w:pPr>
      <w:bookmarkStart w:id="0" w:name="_GoBack"/>
      <w:bookmarkEnd w:id="0"/>
      <w:r>
        <w:rPr>
          <w:rFonts w:hint="eastAsia" w:ascii="黑体" w:hAnsi="黑体" w:eastAsia="黑体"/>
          <w:sz w:val="32"/>
          <w:szCs w:val="28"/>
        </w:rPr>
        <w:t>附件：上海电机学院中层领导人员经济责任审计实施规定</w:t>
      </w:r>
    </w:p>
    <w:p w14:paraId="37455EB0">
      <w:pPr>
        <w:overflowPunct w:val="0"/>
        <w:adjustRightInd w:val="0"/>
        <w:snapToGrid w:val="0"/>
        <w:spacing w:line="276" w:lineRule="auto"/>
        <w:rPr>
          <w:rFonts w:ascii="仿宋" w:hAnsi="仿宋" w:eastAsia="仿宋"/>
          <w:sz w:val="28"/>
          <w:szCs w:val="28"/>
        </w:rPr>
      </w:pPr>
    </w:p>
    <w:p w14:paraId="7B4E56EF">
      <w:pPr>
        <w:overflowPunct w:val="0"/>
        <w:adjustRightInd w:val="0"/>
        <w:snapToGrid w:val="0"/>
        <w:spacing w:line="276" w:lineRule="auto"/>
        <w:jc w:val="center"/>
        <w:rPr>
          <w:rFonts w:ascii="仿宋" w:hAnsi="仿宋" w:eastAsia="仿宋"/>
          <w:b/>
          <w:sz w:val="28"/>
          <w:szCs w:val="28"/>
        </w:rPr>
      </w:pPr>
      <w:r>
        <w:rPr>
          <w:rFonts w:hint="eastAsia" w:ascii="仿宋" w:hAnsi="仿宋" w:eastAsia="仿宋"/>
          <w:b/>
          <w:sz w:val="28"/>
          <w:szCs w:val="28"/>
        </w:rPr>
        <w:t>第一章</w:t>
      </w:r>
      <w:r>
        <w:rPr>
          <w:rFonts w:ascii="仿宋" w:hAnsi="仿宋" w:eastAsia="仿宋"/>
          <w:b/>
          <w:sz w:val="28"/>
          <w:szCs w:val="28"/>
        </w:rPr>
        <w:t xml:space="preserve"> 总则</w:t>
      </w:r>
    </w:p>
    <w:p w14:paraId="0769F63B">
      <w:pPr>
        <w:overflowPunct w:val="0"/>
        <w:adjustRightInd w:val="0"/>
        <w:snapToGrid w:val="0"/>
        <w:spacing w:line="276" w:lineRule="auto"/>
        <w:rPr>
          <w:rFonts w:ascii="仿宋" w:hAnsi="仿宋" w:eastAsia="仿宋"/>
          <w:sz w:val="28"/>
          <w:szCs w:val="28"/>
        </w:rPr>
      </w:pPr>
    </w:p>
    <w:p w14:paraId="0717DC0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第一条</w:t>
      </w:r>
      <w:r>
        <w:rPr>
          <w:rFonts w:ascii="仿宋" w:hAnsi="仿宋" w:eastAsia="仿宋"/>
          <w:sz w:val="28"/>
          <w:szCs w:val="28"/>
        </w:rPr>
        <w:t xml:space="preserve"> 为健全完善学校经济责任审计制度，规范经济责任审计行</w:t>
      </w:r>
      <w:r>
        <w:rPr>
          <w:rFonts w:hint="eastAsia" w:ascii="仿宋" w:hAnsi="仿宋" w:eastAsia="仿宋"/>
          <w:sz w:val="28"/>
          <w:szCs w:val="28"/>
        </w:rPr>
        <w:t>为，加强对中层领导人员的管理和监督，根据中共中央办公厅、国务院办公厅《中华人民共和国审计法》、《党政主要领导干部和国有企事业领导人员经济责任审计规定》、《教育部直属高校和直属单位主要领导人员经济责任审计规定》、《上海市教育系统内部审计工作规定》以及其他有关法律法规，结合本校实际，特制定本规定。</w:t>
      </w:r>
    </w:p>
    <w:p w14:paraId="39609A90">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第二条</w:t>
      </w:r>
      <w:r>
        <w:rPr>
          <w:rFonts w:ascii="仿宋" w:hAnsi="仿宋" w:eastAsia="仿宋"/>
          <w:sz w:val="28"/>
          <w:szCs w:val="28"/>
        </w:rPr>
        <w:t xml:space="preserve"> 本</w:t>
      </w:r>
      <w:r>
        <w:rPr>
          <w:rFonts w:hint="eastAsia" w:ascii="仿宋" w:hAnsi="仿宋" w:eastAsia="仿宋"/>
          <w:sz w:val="28"/>
          <w:szCs w:val="28"/>
        </w:rPr>
        <w:t>规定</w:t>
      </w:r>
      <w:r>
        <w:rPr>
          <w:rFonts w:ascii="仿宋" w:hAnsi="仿宋" w:eastAsia="仿宋"/>
          <w:sz w:val="28"/>
          <w:szCs w:val="28"/>
        </w:rPr>
        <w:t>所称经济责任，是指领导</w:t>
      </w:r>
      <w:r>
        <w:rPr>
          <w:rFonts w:hint="eastAsia" w:ascii="仿宋" w:hAnsi="仿宋" w:eastAsia="仿宋"/>
          <w:sz w:val="28"/>
          <w:szCs w:val="28"/>
        </w:rPr>
        <w:t>人员</w:t>
      </w:r>
      <w:r>
        <w:rPr>
          <w:rFonts w:ascii="仿宋" w:hAnsi="仿宋" w:eastAsia="仿宋"/>
          <w:sz w:val="28"/>
          <w:szCs w:val="28"/>
        </w:rPr>
        <w:t>在任职期间</w:t>
      </w:r>
      <w:r>
        <w:rPr>
          <w:rFonts w:hint="eastAsia" w:ascii="仿宋" w:hAnsi="仿宋" w:eastAsia="仿宋"/>
          <w:sz w:val="28"/>
          <w:szCs w:val="28"/>
        </w:rPr>
        <w:t>，对其管辖范围内贯彻执行党和国家经济方针政策、决策部署，落实学校工作要求，推动学校事业发展，管理公共资金、国有资产、国有资源，防控重大经济风险等有关经济活动应当履行的职责。</w:t>
      </w:r>
    </w:p>
    <w:p w14:paraId="4A164B9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第三条</w:t>
      </w:r>
      <w:r>
        <w:rPr>
          <w:rFonts w:ascii="仿宋" w:hAnsi="仿宋" w:eastAsia="仿宋"/>
          <w:sz w:val="28"/>
          <w:szCs w:val="28"/>
        </w:rPr>
        <w:t xml:space="preserve"> 本</w:t>
      </w:r>
      <w:r>
        <w:rPr>
          <w:rFonts w:hint="eastAsia" w:ascii="仿宋" w:hAnsi="仿宋" w:eastAsia="仿宋"/>
          <w:sz w:val="28"/>
          <w:szCs w:val="28"/>
        </w:rPr>
        <w:t>规定</w:t>
      </w:r>
      <w:r>
        <w:rPr>
          <w:rFonts w:ascii="仿宋" w:hAnsi="仿宋" w:eastAsia="仿宋"/>
          <w:sz w:val="28"/>
          <w:szCs w:val="28"/>
        </w:rPr>
        <w:t>所称经济责任审计，是指学校审计处依据国家法律</w:t>
      </w:r>
      <w:r>
        <w:rPr>
          <w:rFonts w:hint="eastAsia" w:ascii="仿宋" w:hAnsi="仿宋" w:eastAsia="仿宋"/>
          <w:sz w:val="28"/>
          <w:szCs w:val="28"/>
        </w:rPr>
        <w:t>法规、教育部与学校有关制度规定，对学校各部门、二级学院、直属单位、直管企业主要中层领导人员经济责任履行情况进行监督、评价和鉴证的行为。</w:t>
      </w:r>
    </w:p>
    <w:p w14:paraId="45B792EE">
      <w:pPr>
        <w:overflowPunct w:val="0"/>
        <w:adjustRightInd w:val="0"/>
        <w:snapToGrid w:val="0"/>
        <w:spacing w:line="268" w:lineRule="auto"/>
        <w:ind w:firstLine="560" w:firstLineChars="200"/>
        <w:rPr>
          <w:rFonts w:ascii="仿宋" w:hAnsi="仿宋" w:eastAsia="仿宋"/>
          <w:sz w:val="28"/>
          <w:szCs w:val="28"/>
        </w:rPr>
      </w:pPr>
      <w:r>
        <w:rPr>
          <w:rFonts w:hint="eastAsia" w:ascii="仿宋" w:hAnsi="仿宋" w:eastAsia="仿宋"/>
          <w:sz w:val="28"/>
          <w:szCs w:val="28"/>
        </w:rPr>
        <w:t>第四条</w:t>
      </w:r>
      <w:r>
        <w:rPr>
          <w:rFonts w:ascii="仿宋" w:hAnsi="仿宋" w:eastAsia="仿宋"/>
          <w:sz w:val="28"/>
          <w:szCs w:val="28"/>
        </w:rPr>
        <w:t xml:space="preserve"> </w:t>
      </w:r>
      <w:r>
        <w:rPr>
          <w:rFonts w:hint="eastAsia" w:ascii="仿宋" w:hAnsi="仿宋" w:eastAsia="仿宋"/>
          <w:sz w:val="28"/>
          <w:szCs w:val="28"/>
        </w:rPr>
        <w:t>本规定所称中层领导人员主要包括：</w:t>
      </w:r>
    </w:p>
    <w:p w14:paraId="2E8C7F3E">
      <w:pPr>
        <w:overflowPunct w:val="0"/>
        <w:adjustRightInd w:val="0"/>
        <w:snapToGrid w:val="0"/>
        <w:spacing w:line="268" w:lineRule="auto"/>
        <w:ind w:firstLine="560" w:firstLineChars="200"/>
        <w:rPr>
          <w:rFonts w:ascii="仿宋" w:hAnsi="仿宋" w:eastAsia="仿宋"/>
          <w:sz w:val="28"/>
          <w:szCs w:val="28"/>
        </w:rPr>
      </w:pPr>
      <w:r>
        <w:rPr>
          <w:rFonts w:hint="eastAsia" w:ascii="仿宋" w:hAnsi="仿宋" w:eastAsia="仿宋"/>
          <w:sz w:val="28"/>
          <w:szCs w:val="28"/>
        </w:rPr>
        <w:t>（一）由学校负责任免的党政管理部门、院系、直属单位、直属企业的党委和行政正职领导人员或者主持工作一年以上的副职领导人员；</w:t>
      </w:r>
      <w:r>
        <w:rPr>
          <w:rFonts w:ascii="仿宋" w:hAnsi="仿宋" w:eastAsia="仿宋"/>
          <w:sz w:val="28"/>
          <w:szCs w:val="28"/>
        </w:rPr>
        <w:t xml:space="preserve"> </w:t>
      </w:r>
    </w:p>
    <w:p w14:paraId="5EFA2BA3">
      <w:pPr>
        <w:overflowPunct w:val="0"/>
        <w:adjustRightInd w:val="0"/>
        <w:snapToGrid w:val="0"/>
        <w:spacing w:line="268" w:lineRule="auto"/>
        <w:ind w:firstLine="560" w:firstLineChars="200"/>
        <w:rPr>
          <w:rFonts w:ascii="仿宋" w:hAnsi="仿宋" w:eastAsia="仿宋"/>
          <w:sz w:val="28"/>
          <w:szCs w:val="28"/>
        </w:rPr>
      </w:pPr>
      <w:r>
        <w:rPr>
          <w:rFonts w:hint="eastAsia" w:ascii="仿宋" w:hAnsi="仿宋" w:eastAsia="仿宋"/>
          <w:sz w:val="28"/>
          <w:szCs w:val="28"/>
        </w:rPr>
        <w:t>（二）以上各单位（部门）由上级领导人员兼任正职但不实际履行经济责任时，实际负责本单位（部门）工作的副职领导人员；</w:t>
      </w:r>
      <w:r>
        <w:rPr>
          <w:rFonts w:ascii="仿宋" w:hAnsi="仿宋" w:eastAsia="仿宋"/>
          <w:sz w:val="28"/>
          <w:szCs w:val="28"/>
        </w:rPr>
        <w:t xml:space="preserve"> </w:t>
      </w:r>
    </w:p>
    <w:p w14:paraId="3E68FC4F">
      <w:pPr>
        <w:overflowPunct w:val="0"/>
        <w:adjustRightInd w:val="0"/>
        <w:snapToGrid w:val="0"/>
        <w:spacing w:line="268" w:lineRule="auto"/>
        <w:ind w:firstLine="560" w:firstLineChars="200"/>
        <w:rPr>
          <w:rFonts w:ascii="仿宋" w:hAnsi="仿宋" w:eastAsia="仿宋"/>
          <w:sz w:val="28"/>
          <w:szCs w:val="28"/>
        </w:rPr>
      </w:pPr>
      <w:r>
        <w:rPr>
          <w:rFonts w:hint="eastAsia" w:ascii="仿宋" w:hAnsi="仿宋" w:eastAsia="仿宋"/>
          <w:sz w:val="28"/>
          <w:szCs w:val="28"/>
        </w:rPr>
        <w:t>（三）学校党委要求进行经济责任审计的其他中层领导人员。</w:t>
      </w:r>
    </w:p>
    <w:p w14:paraId="7F1E807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第五条</w:t>
      </w:r>
      <w:r>
        <w:rPr>
          <w:rFonts w:ascii="仿宋" w:hAnsi="仿宋" w:eastAsia="仿宋"/>
          <w:sz w:val="28"/>
          <w:szCs w:val="28"/>
        </w:rPr>
        <w:t xml:space="preserve"> 领导干部履行经济责任的情况，应当依法接受审计监督。</w:t>
      </w:r>
    </w:p>
    <w:p w14:paraId="0BA50374">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经济责任审计可以在领导人员任职期间进行，也可以在领导人员离任后进行，以任职期间审计为主。对同一单位党政主要领导人员的经济责任审计，可以同步组织实施，分别认定责任。</w:t>
      </w:r>
    </w:p>
    <w:p w14:paraId="5032BCCE">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第六条</w:t>
      </w:r>
      <w:r>
        <w:rPr>
          <w:rFonts w:ascii="仿宋" w:hAnsi="仿宋" w:eastAsia="仿宋"/>
          <w:sz w:val="28"/>
          <w:szCs w:val="28"/>
        </w:rPr>
        <w:t xml:space="preserve"> 审计处依法独立实施经济责任审计，</w:t>
      </w:r>
      <w:r>
        <w:rPr>
          <w:rFonts w:hint="eastAsia" w:ascii="仿宋" w:hAnsi="仿宋" w:eastAsia="仿宋"/>
          <w:sz w:val="28"/>
          <w:szCs w:val="28"/>
        </w:rPr>
        <w:t>任何组织和个人不得拒绝、阻碍、干涉，不得打击报复审计人员。</w:t>
      </w:r>
    </w:p>
    <w:p w14:paraId="3E8D09D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第七条 被审计领导人员和被审计单位（部门）、有关职能部门或相关人员若拒绝、拖延提供与审计事项有关的资料的，或者提供的资料不真实、不完整、不及时，或者拒绝、阻碍检查的，或者转移、隐匿、篡改、毁弃资料等行为的，应予责令改正；情节严重或者有打击报复审计人员，应当给予警告、通报批评或处分等处理；涉嫌犯罪的，应移送有关部门依法追究刑事责任。</w:t>
      </w:r>
    </w:p>
    <w:p w14:paraId="5D9CF161">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 xml:space="preserve">第八条 </w:t>
      </w:r>
      <w:r>
        <w:rPr>
          <w:rFonts w:ascii="仿宋" w:hAnsi="仿宋" w:eastAsia="仿宋"/>
          <w:sz w:val="28"/>
          <w:szCs w:val="28"/>
        </w:rPr>
        <w:t>内部审计部门和参加审计项目人员对经济责任审</w:t>
      </w:r>
      <w:r>
        <w:rPr>
          <w:rFonts w:hint="eastAsia" w:ascii="仿宋" w:hAnsi="仿宋" w:eastAsia="仿宋"/>
          <w:sz w:val="28"/>
          <w:szCs w:val="28"/>
        </w:rPr>
        <w:t>计工作中知悉的国家秘密、商业秘密和个人隐私，负有保密义务。</w:t>
      </w:r>
    </w:p>
    <w:p w14:paraId="4581FC95">
      <w:pPr>
        <w:overflowPunct w:val="0"/>
        <w:adjustRightInd w:val="0"/>
        <w:snapToGrid w:val="0"/>
        <w:spacing w:line="276" w:lineRule="auto"/>
        <w:rPr>
          <w:rFonts w:ascii="仿宋" w:hAnsi="仿宋" w:eastAsia="仿宋"/>
          <w:sz w:val="28"/>
          <w:szCs w:val="28"/>
        </w:rPr>
      </w:pPr>
    </w:p>
    <w:p w14:paraId="26C3C07D">
      <w:pPr>
        <w:overflowPunct w:val="0"/>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第二章</w:t>
      </w:r>
      <w:r>
        <w:rPr>
          <w:rFonts w:ascii="仿宋" w:hAnsi="仿宋" w:eastAsia="仿宋"/>
          <w:sz w:val="28"/>
          <w:szCs w:val="28"/>
        </w:rPr>
        <w:t xml:space="preserve"> 组织</w:t>
      </w:r>
      <w:r>
        <w:rPr>
          <w:rFonts w:hint="eastAsia" w:ascii="仿宋" w:hAnsi="仿宋" w:eastAsia="仿宋"/>
          <w:sz w:val="28"/>
          <w:szCs w:val="28"/>
        </w:rPr>
        <w:t>协调</w:t>
      </w:r>
    </w:p>
    <w:p w14:paraId="3EBC4584">
      <w:pPr>
        <w:overflowPunct w:val="0"/>
        <w:adjustRightInd w:val="0"/>
        <w:snapToGrid w:val="0"/>
        <w:spacing w:line="276" w:lineRule="auto"/>
        <w:rPr>
          <w:rFonts w:ascii="仿宋" w:hAnsi="仿宋" w:eastAsia="仿宋"/>
          <w:sz w:val="28"/>
          <w:szCs w:val="28"/>
        </w:rPr>
      </w:pPr>
    </w:p>
    <w:p w14:paraId="57C3A514">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第九条</w:t>
      </w:r>
      <w:r>
        <w:rPr>
          <w:rFonts w:ascii="仿宋" w:hAnsi="仿宋" w:eastAsia="仿宋"/>
          <w:sz w:val="28"/>
          <w:szCs w:val="28"/>
        </w:rPr>
        <w:t xml:space="preserve"> 学校建立</w:t>
      </w:r>
      <w:r>
        <w:rPr>
          <w:rFonts w:hint="eastAsia" w:ascii="仿宋" w:hAnsi="仿宋" w:eastAsia="仿宋"/>
          <w:sz w:val="28"/>
          <w:szCs w:val="28"/>
        </w:rPr>
        <w:t>审计工作领导小组</w:t>
      </w:r>
      <w:r>
        <w:rPr>
          <w:rFonts w:ascii="仿宋" w:hAnsi="仿宋" w:eastAsia="仿宋"/>
          <w:sz w:val="28"/>
          <w:szCs w:val="28"/>
        </w:rPr>
        <w:t>。</w:t>
      </w:r>
      <w:r>
        <w:rPr>
          <w:rFonts w:hint="eastAsia" w:ascii="仿宋" w:hAnsi="仿宋" w:eastAsia="仿宋"/>
          <w:sz w:val="28"/>
          <w:szCs w:val="28"/>
        </w:rPr>
        <w:t>在党委领导下开展工作。领导小组组长由党委书记、 院长担任，副组长由党委副书记、总会计师担任，学校其他班子成员、党政办公室、党委</w:t>
      </w:r>
      <w:r>
        <w:rPr>
          <w:rFonts w:ascii="仿宋" w:hAnsi="仿宋" w:eastAsia="仿宋"/>
          <w:sz w:val="28"/>
          <w:szCs w:val="28"/>
        </w:rPr>
        <w:t>组织部、</w:t>
      </w:r>
      <w:r>
        <w:rPr>
          <w:rFonts w:hint="eastAsia" w:ascii="仿宋" w:hAnsi="仿宋" w:eastAsia="仿宋"/>
          <w:sz w:val="28"/>
          <w:szCs w:val="28"/>
        </w:rPr>
        <w:t>纪监综合办公室、</w:t>
      </w:r>
      <w:r>
        <w:rPr>
          <w:rFonts w:ascii="仿宋" w:hAnsi="仿宋" w:eastAsia="仿宋"/>
          <w:sz w:val="28"/>
          <w:szCs w:val="28"/>
        </w:rPr>
        <w:t>人力资源</w:t>
      </w:r>
      <w:r>
        <w:rPr>
          <w:rFonts w:hint="eastAsia" w:ascii="仿宋" w:hAnsi="仿宋" w:eastAsia="仿宋"/>
          <w:sz w:val="28"/>
          <w:szCs w:val="28"/>
        </w:rPr>
        <w:t>处、巡察工作办公室、发展规划处、财务处、审计处、资产管理处等部门为领导小组成员单位</w:t>
      </w:r>
      <w:r>
        <w:rPr>
          <w:rFonts w:ascii="仿宋" w:hAnsi="仿宋" w:eastAsia="仿宋"/>
          <w:sz w:val="28"/>
          <w:szCs w:val="28"/>
        </w:rPr>
        <w:t>。</w:t>
      </w:r>
    </w:p>
    <w:p w14:paraId="7182A13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第十条</w:t>
      </w:r>
      <w:r>
        <w:rPr>
          <w:rFonts w:ascii="仿宋" w:hAnsi="仿宋" w:eastAsia="仿宋"/>
          <w:sz w:val="28"/>
          <w:szCs w:val="28"/>
        </w:rPr>
        <w:t xml:space="preserve"> </w:t>
      </w:r>
      <w:r>
        <w:rPr>
          <w:rFonts w:hint="eastAsia" w:ascii="仿宋" w:hAnsi="仿宋" w:eastAsia="仿宋"/>
          <w:sz w:val="28"/>
          <w:szCs w:val="28"/>
        </w:rPr>
        <w:t>领导小组</w:t>
      </w:r>
      <w:r>
        <w:rPr>
          <w:rFonts w:ascii="仿宋" w:hAnsi="仿宋" w:eastAsia="仿宋"/>
          <w:sz w:val="28"/>
          <w:szCs w:val="28"/>
        </w:rPr>
        <w:t>的主要职责是</w:t>
      </w:r>
      <w:r>
        <w:rPr>
          <w:rFonts w:hint="eastAsia" w:ascii="仿宋" w:hAnsi="仿宋" w:eastAsia="仿宋"/>
          <w:sz w:val="28"/>
          <w:szCs w:val="28"/>
        </w:rPr>
        <w:t>：</w:t>
      </w:r>
    </w:p>
    <w:p w14:paraId="304E619D">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（一）贯彻落实党中央、国务院对内部审计工作的决策部署，落实教育部、上海市教育委员会内部审计政策要求，领导和部署学校审计工作；</w:t>
      </w:r>
    </w:p>
    <w:p w14:paraId="074B11D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（二）研究制定学校审计工作规划、年度工作计划和其他重要专项工作方案等；</w:t>
      </w:r>
    </w:p>
    <w:p w14:paraId="26CC37DA">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（三）研究学校审计工作规章制度、工作机构、审计队伍建设等重要事项；</w:t>
      </w:r>
    </w:p>
    <w:p w14:paraId="07A0DF1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（四）听取审议学校审计工作报告和重要专项审计结果报告，专题研究内部审计工作中发现的重大问题、审计整改并提出处理意见等。</w:t>
      </w:r>
    </w:p>
    <w:p w14:paraId="419B1B45">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第十一条</w:t>
      </w:r>
      <w:r>
        <w:rPr>
          <w:rFonts w:ascii="仿宋" w:hAnsi="仿宋" w:eastAsia="仿宋"/>
          <w:sz w:val="28"/>
          <w:szCs w:val="28"/>
        </w:rPr>
        <w:t xml:space="preserve"> </w:t>
      </w:r>
      <w:r>
        <w:rPr>
          <w:rFonts w:hint="eastAsia" w:ascii="仿宋" w:hAnsi="仿宋" w:eastAsia="仿宋"/>
          <w:sz w:val="28"/>
          <w:szCs w:val="28"/>
        </w:rPr>
        <w:t>领导小组</w:t>
      </w:r>
      <w:r>
        <w:rPr>
          <w:rFonts w:ascii="仿宋" w:hAnsi="仿宋" w:eastAsia="仿宋"/>
          <w:sz w:val="28"/>
          <w:szCs w:val="28"/>
        </w:rPr>
        <w:t>办公室设在审计处，</w:t>
      </w:r>
      <w:r>
        <w:rPr>
          <w:rFonts w:hint="eastAsia" w:ascii="仿宋" w:hAnsi="仿宋" w:eastAsia="仿宋"/>
          <w:sz w:val="28"/>
          <w:szCs w:val="28"/>
        </w:rPr>
        <w:t>负责并承担日常的管理运行工作。领导小组办公室主任为审计处负责人。</w:t>
      </w:r>
    </w:p>
    <w:p w14:paraId="7671FC75">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第十二条</w:t>
      </w:r>
      <w:r>
        <w:rPr>
          <w:rFonts w:ascii="仿宋" w:hAnsi="仿宋" w:eastAsia="仿宋"/>
          <w:sz w:val="28"/>
          <w:szCs w:val="28"/>
        </w:rPr>
        <w:t xml:space="preserve"> 各成员单位应当按照</w:t>
      </w:r>
      <w:r>
        <w:rPr>
          <w:rFonts w:hint="eastAsia" w:ascii="仿宋" w:hAnsi="仿宋" w:eastAsia="仿宋"/>
          <w:sz w:val="28"/>
          <w:szCs w:val="28"/>
        </w:rPr>
        <w:t>领导小组</w:t>
      </w:r>
      <w:r>
        <w:rPr>
          <w:rFonts w:ascii="仿宋" w:hAnsi="仿宋" w:eastAsia="仿宋"/>
          <w:sz w:val="28"/>
          <w:szCs w:val="28"/>
        </w:rPr>
        <w:t>制度规定，各负其责、协作</w:t>
      </w:r>
      <w:r>
        <w:rPr>
          <w:rFonts w:hint="eastAsia" w:ascii="仿宋" w:hAnsi="仿宋" w:eastAsia="仿宋"/>
          <w:sz w:val="28"/>
          <w:szCs w:val="28"/>
        </w:rPr>
        <w:t>配合，形成制度健全、管理规范、运转有效、工作高效的运行机制。</w:t>
      </w:r>
    </w:p>
    <w:p w14:paraId="0DEEFEE8">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第十三条</w:t>
      </w:r>
      <w:r>
        <w:rPr>
          <w:rFonts w:ascii="仿宋" w:hAnsi="仿宋" w:eastAsia="仿宋"/>
          <w:sz w:val="28"/>
          <w:szCs w:val="28"/>
        </w:rPr>
        <w:t xml:space="preserve"> 经济责任审计应当</w:t>
      </w:r>
      <w:r>
        <w:rPr>
          <w:rFonts w:hint="eastAsia" w:ascii="仿宋" w:hAnsi="仿宋" w:eastAsia="仿宋"/>
          <w:sz w:val="28"/>
          <w:szCs w:val="28"/>
        </w:rPr>
        <w:t>有计划</w:t>
      </w:r>
      <w:r>
        <w:rPr>
          <w:rFonts w:ascii="仿宋" w:hAnsi="仿宋" w:eastAsia="仿宋"/>
          <w:sz w:val="28"/>
          <w:szCs w:val="28"/>
        </w:rPr>
        <w:t>进行。</w:t>
      </w:r>
      <w:r>
        <w:rPr>
          <w:rFonts w:hint="eastAsia" w:ascii="仿宋" w:hAnsi="仿宋" w:eastAsia="仿宋"/>
          <w:sz w:val="28"/>
          <w:szCs w:val="28"/>
        </w:rPr>
        <w:t>根据干部管理监督需要和审计资源等实际情况，科学制定经济责任审计年度审计项目计划，推进领导人员履行经济责任情况审计全覆盖。</w:t>
      </w:r>
    </w:p>
    <w:p w14:paraId="4CB81ADD">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第十四条 年度经济责任审计项目计划一经确定不得随意变更。确需调整的，应及时向主管审计的校领导报告，并当按程序审批。</w:t>
      </w:r>
    </w:p>
    <w:p w14:paraId="4DEB7AD5">
      <w:pPr>
        <w:overflowPunct w:val="0"/>
        <w:adjustRightInd w:val="0"/>
        <w:snapToGrid w:val="0"/>
        <w:spacing w:line="276" w:lineRule="auto"/>
        <w:rPr>
          <w:rFonts w:ascii="仿宋" w:hAnsi="仿宋" w:eastAsia="仿宋"/>
          <w:sz w:val="28"/>
          <w:szCs w:val="28"/>
        </w:rPr>
      </w:pPr>
    </w:p>
    <w:p w14:paraId="5DD42275">
      <w:pPr>
        <w:overflowPunct w:val="0"/>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第三章</w:t>
      </w:r>
      <w:r>
        <w:rPr>
          <w:rFonts w:ascii="仿宋" w:hAnsi="仿宋" w:eastAsia="仿宋"/>
          <w:sz w:val="28"/>
          <w:szCs w:val="28"/>
        </w:rPr>
        <w:t xml:space="preserve"> 审计内容</w:t>
      </w:r>
    </w:p>
    <w:p w14:paraId="2E3ABD9E">
      <w:pPr>
        <w:overflowPunct w:val="0"/>
        <w:adjustRightInd w:val="0"/>
        <w:snapToGrid w:val="0"/>
        <w:spacing w:line="276" w:lineRule="auto"/>
        <w:rPr>
          <w:rFonts w:ascii="仿宋" w:hAnsi="仿宋" w:eastAsia="仿宋"/>
          <w:sz w:val="28"/>
          <w:szCs w:val="28"/>
        </w:rPr>
      </w:pPr>
    </w:p>
    <w:p w14:paraId="1E892B72">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第十五条</w:t>
      </w:r>
      <w:r>
        <w:rPr>
          <w:rFonts w:ascii="仿宋" w:hAnsi="仿宋" w:eastAsia="仿宋"/>
          <w:sz w:val="28"/>
          <w:szCs w:val="28"/>
        </w:rPr>
        <w:t xml:space="preserve"> 审计处</w:t>
      </w:r>
      <w:r>
        <w:rPr>
          <w:rFonts w:hint="eastAsia" w:ascii="仿宋" w:hAnsi="仿宋" w:eastAsia="仿宋"/>
          <w:sz w:val="28"/>
          <w:szCs w:val="28"/>
        </w:rPr>
        <w:t>应当以领导人员权力运行和责任落实情况为重点，充分考虑管理监督需要、履职特点和审计资源等因素，依法依规确定审计内容。</w:t>
      </w:r>
    </w:p>
    <w:p w14:paraId="5C16F00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第十六条</w:t>
      </w:r>
      <w:r>
        <w:rPr>
          <w:rFonts w:ascii="仿宋" w:hAnsi="仿宋" w:eastAsia="仿宋"/>
          <w:sz w:val="28"/>
          <w:szCs w:val="28"/>
        </w:rPr>
        <w:t xml:space="preserve"> </w:t>
      </w:r>
      <w:r>
        <w:rPr>
          <w:rFonts w:hint="eastAsia" w:ascii="仿宋" w:hAnsi="仿宋" w:eastAsia="仿宋"/>
          <w:sz w:val="28"/>
          <w:szCs w:val="28"/>
        </w:rPr>
        <w:t>党政管理</w:t>
      </w:r>
      <w:r>
        <w:rPr>
          <w:rFonts w:ascii="仿宋" w:hAnsi="仿宋" w:eastAsia="仿宋"/>
          <w:sz w:val="28"/>
          <w:szCs w:val="28"/>
        </w:rPr>
        <w:t>部门、二级学院、直属单位主要领导</w:t>
      </w:r>
      <w:r>
        <w:rPr>
          <w:rFonts w:hint="eastAsia" w:ascii="仿宋" w:hAnsi="仿宋" w:eastAsia="仿宋"/>
          <w:sz w:val="28"/>
          <w:szCs w:val="28"/>
        </w:rPr>
        <w:t>人员</w:t>
      </w:r>
      <w:r>
        <w:rPr>
          <w:rFonts w:ascii="仿宋" w:hAnsi="仿宋" w:eastAsia="仿宋"/>
          <w:sz w:val="28"/>
          <w:szCs w:val="28"/>
        </w:rPr>
        <w:t>经济责任</w:t>
      </w:r>
      <w:r>
        <w:rPr>
          <w:rFonts w:hint="eastAsia" w:ascii="仿宋" w:hAnsi="仿宋" w:eastAsia="仿宋"/>
          <w:sz w:val="28"/>
          <w:szCs w:val="28"/>
        </w:rPr>
        <w:t>审计的主要内容：</w:t>
      </w:r>
    </w:p>
    <w:p w14:paraId="382E639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（一）领导干部任职期间履行有关职责，推动所在单位事业发展及有关重点目标任务完成情况；</w:t>
      </w:r>
    </w:p>
    <w:p w14:paraId="482259FA">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（二）贯彻执行国家、学校重大经济方针政策情况，落实学习重大决策部署情况；</w:t>
      </w:r>
    </w:p>
    <w:p w14:paraId="4F4EC65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（三）单位（部门）重要发展规划和政策措施制定、执行和效果情况；</w:t>
      </w:r>
    </w:p>
    <w:p w14:paraId="03462BE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（四）重大经济事项的决策、执行和效果情况；</w:t>
      </w:r>
    </w:p>
    <w:p w14:paraId="4C748A2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财务管理和经济风险防范情况，主要包括预算管理和财务收支的真实、合法和绩效情况；国有资产、国有资源的管理、使用、效益情况，单位内部控制制度的制定和执行情况，对下属单位有关经济活动的管理和监督情况；</w:t>
      </w:r>
    </w:p>
    <w:p w14:paraId="50916B12">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（六）机构设置、编制使用事项的决策及执行情况；</w:t>
      </w:r>
    </w:p>
    <w:p w14:paraId="221587F6">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（七）在经济活动中履行有关党风廉政建设责任和遵守廉洁从政规定情况；</w:t>
      </w:r>
    </w:p>
    <w:p w14:paraId="6E0A8545">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（八）对以往审计发现问题的整改情况；</w:t>
      </w:r>
    </w:p>
    <w:p w14:paraId="15DC2E51">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（九）其它需要审计的内容。</w:t>
      </w:r>
    </w:p>
    <w:p w14:paraId="3AE98B7B">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第十七条</w:t>
      </w:r>
      <w:r>
        <w:rPr>
          <w:rFonts w:ascii="仿宋" w:hAnsi="仿宋" w:eastAsia="仿宋"/>
          <w:sz w:val="28"/>
          <w:szCs w:val="28"/>
        </w:rPr>
        <w:t xml:space="preserve"> 学校领导兼任上述单位的正职领导职务，且实际履行经</w:t>
      </w:r>
      <w:r>
        <w:rPr>
          <w:rFonts w:hint="eastAsia" w:ascii="仿宋" w:hAnsi="仿宋" w:eastAsia="仿宋"/>
          <w:sz w:val="28"/>
          <w:szCs w:val="28"/>
        </w:rPr>
        <w:t>济责任的，对其进行经济责任审计时，审计内容仅限于该领导干部所兼任职务应当履行的经济责任。</w:t>
      </w:r>
    </w:p>
    <w:p w14:paraId="2A481455">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第十八条</w:t>
      </w:r>
      <w:r>
        <w:rPr>
          <w:rFonts w:ascii="仿宋" w:hAnsi="仿宋" w:eastAsia="仿宋"/>
          <w:sz w:val="28"/>
          <w:szCs w:val="28"/>
        </w:rPr>
        <w:t xml:space="preserve"> 直管企业主要领导</w:t>
      </w:r>
      <w:r>
        <w:rPr>
          <w:rFonts w:hint="eastAsia" w:ascii="仿宋" w:hAnsi="仿宋" w:eastAsia="仿宋"/>
          <w:sz w:val="28"/>
          <w:szCs w:val="28"/>
        </w:rPr>
        <w:t>人员</w:t>
      </w:r>
      <w:r>
        <w:rPr>
          <w:rFonts w:ascii="仿宋" w:hAnsi="仿宋" w:eastAsia="仿宋"/>
          <w:sz w:val="28"/>
          <w:szCs w:val="28"/>
        </w:rPr>
        <w:t>经济责任审计的主要内容：</w:t>
      </w:r>
    </w:p>
    <w:p w14:paraId="1A69C7A6">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（一）领导干部任职期间履行有关职责，推动企业可持续发展情况；</w:t>
      </w:r>
    </w:p>
    <w:p w14:paraId="3709CA30">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（二）贯彻执行贯彻执行国家、学校重大经济方针政策情况，落实学校重大决策部署情况；</w:t>
      </w:r>
    </w:p>
    <w:p w14:paraId="0C4D11F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（三）企业发展战略规划的制定、执行及效果情况；</w:t>
      </w:r>
    </w:p>
    <w:p w14:paraId="549B449E">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（四）有关目标责任制完成情况；</w:t>
      </w:r>
    </w:p>
    <w:p w14:paraId="2E0F69CD">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（五）重大经济事项决策、执行和效果情况；</w:t>
      </w:r>
    </w:p>
    <w:p w14:paraId="7D40D50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（六）企业财务收支的真实、合法和效益情况，风险管控情况，以及资产负债损益情况；</w:t>
      </w:r>
    </w:p>
    <w:p w14:paraId="6FB1870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（七）国有资本保值增值和收益上缴情况；</w:t>
      </w:r>
    </w:p>
    <w:p w14:paraId="4237A1A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（八）重要项目的投资、建设、管理及效益情况；</w:t>
      </w:r>
    </w:p>
    <w:p w14:paraId="5E5B6544">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（九）企业法人治理结构的建立、健全和运转情况，以及财务管理、业务管理、风险管理、内部审计等内部控制制度的制定及执行情况；</w:t>
      </w:r>
    </w:p>
    <w:p w14:paraId="55D14A8C">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（十）在经济活动中履行有关党风廉政建设责任及遵守廉洁从业规定情况；</w:t>
      </w:r>
    </w:p>
    <w:p w14:paraId="41E1EFB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（十一）对以往审计发现问题的整改情况；</w:t>
      </w:r>
    </w:p>
    <w:p w14:paraId="6F6E501C">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（十二）其它需要审计的内容。</w:t>
      </w:r>
    </w:p>
    <w:p w14:paraId="760428AC">
      <w:pPr>
        <w:overflowPunct w:val="0"/>
        <w:adjustRightInd w:val="0"/>
        <w:snapToGrid w:val="0"/>
        <w:spacing w:line="276" w:lineRule="auto"/>
        <w:rPr>
          <w:rFonts w:ascii="仿宋" w:hAnsi="仿宋" w:eastAsia="仿宋"/>
          <w:sz w:val="28"/>
          <w:szCs w:val="28"/>
        </w:rPr>
      </w:pPr>
    </w:p>
    <w:p w14:paraId="18993AE9">
      <w:pPr>
        <w:overflowPunct w:val="0"/>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第四章</w:t>
      </w:r>
      <w:r>
        <w:rPr>
          <w:rFonts w:ascii="仿宋" w:hAnsi="仿宋" w:eastAsia="仿宋"/>
          <w:sz w:val="28"/>
          <w:szCs w:val="28"/>
        </w:rPr>
        <w:t xml:space="preserve"> 审计实施</w:t>
      </w:r>
    </w:p>
    <w:p w14:paraId="4B1BC7ED">
      <w:pPr>
        <w:overflowPunct w:val="0"/>
        <w:adjustRightInd w:val="0"/>
        <w:snapToGrid w:val="0"/>
        <w:spacing w:line="276" w:lineRule="auto"/>
        <w:jc w:val="center"/>
        <w:rPr>
          <w:rFonts w:ascii="仿宋" w:hAnsi="仿宋" w:eastAsia="仿宋"/>
          <w:sz w:val="28"/>
          <w:szCs w:val="28"/>
        </w:rPr>
      </w:pPr>
    </w:p>
    <w:p w14:paraId="4975A9D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第十九条</w:t>
      </w:r>
      <w:r>
        <w:rPr>
          <w:rFonts w:ascii="仿宋" w:hAnsi="仿宋" w:eastAsia="仿宋"/>
          <w:sz w:val="28"/>
          <w:szCs w:val="28"/>
        </w:rPr>
        <w:t xml:space="preserve"> 审计处根据</w:t>
      </w:r>
      <w:r>
        <w:rPr>
          <w:rFonts w:hint="eastAsia" w:ascii="仿宋" w:hAnsi="仿宋" w:eastAsia="仿宋"/>
          <w:sz w:val="28"/>
          <w:szCs w:val="28"/>
        </w:rPr>
        <w:t>审定的年度经济责任审计项目计划，</w:t>
      </w:r>
      <w:r>
        <w:rPr>
          <w:rFonts w:ascii="仿宋" w:hAnsi="仿宋" w:eastAsia="仿宋"/>
          <w:sz w:val="28"/>
          <w:szCs w:val="28"/>
        </w:rPr>
        <w:t>成立审计组，</w:t>
      </w:r>
      <w:r>
        <w:rPr>
          <w:rFonts w:hint="eastAsia" w:ascii="仿宋" w:hAnsi="仿宋" w:eastAsia="仿宋"/>
          <w:sz w:val="28"/>
          <w:szCs w:val="28"/>
        </w:rPr>
        <w:t>并</w:t>
      </w:r>
      <w:r>
        <w:rPr>
          <w:rFonts w:ascii="仿宋" w:hAnsi="仿宋" w:eastAsia="仿宋"/>
          <w:sz w:val="28"/>
          <w:szCs w:val="28"/>
        </w:rPr>
        <w:t>组</w:t>
      </w:r>
      <w:r>
        <w:rPr>
          <w:rFonts w:hint="eastAsia" w:ascii="仿宋" w:hAnsi="仿宋" w:eastAsia="仿宋"/>
          <w:sz w:val="28"/>
          <w:szCs w:val="28"/>
        </w:rPr>
        <w:t>织实施审计。</w:t>
      </w:r>
    </w:p>
    <w:p w14:paraId="4200F1CC">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第二十条</w:t>
      </w:r>
      <w:r>
        <w:rPr>
          <w:rFonts w:ascii="仿宋" w:hAnsi="仿宋" w:eastAsia="仿宋"/>
          <w:sz w:val="28"/>
          <w:szCs w:val="28"/>
        </w:rPr>
        <w:t xml:space="preserve"> 审计处可根据工作安排及审计力量情况，委托社会审计</w:t>
      </w:r>
      <w:r>
        <w:rPr>
          <w:rFonts w:hint="eastAsia" w:ascii="仿宋" w:hAnsi="仿宋" w:eastAsia="仿宋"/>
          <w:sz w:val="28"/>
          <w:szCs w:val="28"/>
        </w:rPr>
        <w:t>机构进行干部经济责任审计，审计处应当对社会审计机构的审计质量进行监管。采用社会审计服务，应当遵循采购服务类国家相关法律法规以及学校有关规定。</w:t>
      </w:r>
    </w:p>
    <w:p w14:paraId="1742DE30">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第二十一条</w:t>
      </w:r>
      <w:r>
        <w:rPr>
          <w:rFonts w:ascii="仿宋" w:hAnsi="仿宋" w:eastAsia="仿宋"/>
          <w:sz w:val="28"/>
          <w:szCs w:val="28"/>
        </w:rPr>
        <w:t xml:space="preserve"> 经济责任审计的主要实施程序：</w:t>
      </w:r>
    </w:p>
    <w:p w14:paraId="6FE7CC8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（一）送达审计通知书；</w:t>
      </w:r>
    </w:p>
    <w:p w14:paraId="452F4C02">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（二）审计公示；</w:t>
      </w:r>
    </w:p>
    <w:p w14:paraId="5E0AE308">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（三）确定审计实施方案；</w:t>
      </w:r>
    </w:p>
    <w:p w14:paraId="7568F07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（四）召开审计进点会；</w:t>
      </w:r>
    </w:p>
    <w:p w14:paraId="79AD2A15">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（五）实施经济责任审计；</w:t>
      </w:r>
    </w:p>
    <w:p w14:paraId="06FB3C10">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（六）起草审计报告并书面征求意见；</w:t>
      </w:r>
    </w:p>
    <w:p w14:paraId="389DA3E1">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（七）出具正式审计报告。</w:t>
      </w:r>
    </w:p>
    <w:p w14:paraId="4F6002C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第二十二条</w:t>
      </w:r>
      <w:r>
        <w:rPr>
          <w:rFonts w:ascii="仿宋" w:hAnsi="仿宋" w:eastAsia="仿宋"/>
          <w:sz w:val="28"/>
          <w:szCs w:val="28"/>
        </w:rPr>
        <w:t xml:space="preserve"> 审计处在实施审计3日前，向被审计领导</w:t>
      </w:r>
      <w:r>
        <w:rPr>
          <w:rFonts w:hint="eastAsia" w:ascii="仿宋" w:hAnsi="仿宋" w:eastAsia="仿宋"/>
          <w:sz w:val="28"/>
          <w:szCs w:val="28"/>
        </w:rPr>
        <w:t>人员</w:t>
      </w:r>
      <w:r>
        <w:rPr>
          <w:rFonts w:ascii="仿宋" w:hAnsi="仿宋" w:eastAsia="仿宋"/>
          <w:sz w:val="28"/>
          <w:szCs w:val="28"/>
        </w:rPr>
        <w:t>及其所</w:t>
      </w:r>
      <w:r>
        <w:rPr>
          <w:rFonts w:hint="eastAsia" w:ascii="仿宋" w:hAnsi="仿宋" w:eastAsia="仿宋"/>
          <w:sz w:val="28"/>
          <w:szCs w:val="28"/>
        </w:rPr>
        <w:t>在或原任职单位（部门）送达审计通知书，抄送领导小组成员单位。</w:t>
      </w:r>
    </w:p>
    <w:p w14:paraId="12A4C030">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审计通知书的内容主要包括被审计单位（部门）名称、审计依据、审计范围、审计起始时间、审计组组长及其他成员名单和被审计单位（部门）配合审计工作的要求。同时，还应当向被审计单位（部门）告知审计组的审计纪律要求。</w:t>
      </w:r>
    </w:p>
    <w:p w14:paraId="60B60A2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审计处应当听取领导小组成员单位和纪监综合办公室的意见，及时了解与被审计领导人员履行经济责任有关的情况。领导小组成员单位应积极配合。</w:t>
      </w:r>
    </w:p>
    <w:p w14:paraId="651036CE">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第二十三条</w:t>
      </w:r>
      <w:r>
        <w:rPr>
          <w:rFonts w:ascii="仿宋" w:hAnsi="仿宋" w:eastAsia="仿宋"/>
          <w:sz w:val="28"/>
          <w:szCs w:val="28"/>
        </w:rPr>
        <w:t xml:space="preserve"> 被审计领导干部及其所在单位（部门）以及其他有关</w:t>
      </w:r>
      <w:r>
        <w:rPr>
          <w:rFonts w:hint="eastAsia" w:ascii="仿宋" w:hAnsi="仿宋" w:eastAsia="仿宋"/>
          <w:sz w:val="28"/>
          <w:szCs w:val="28"/>
        </w:rPr>
        <w:t>单位（部门）应当及时、准确、完整地在审计通知书送达之日起</w:t>
      </w:r>
      <w:r>
        <w:rPr>
          <w:rFonts w:ascii="仿宋" w:hAnsi="仿宋" w:eastAsia="仿宋"/>
          <w:sz w:val="28"/>
          <w:szCs w:val="28"/>
        </w:rPr>
        <w:t>10个工作日内提供被审计单</w:t>
      </w:r>
      <w:r>
        <w:rPr>
          <w:rFonts w:hint="eastAsia" w:ascii="仿宋" w:hAnsi="仿宋" w:eastAsia="仿宋"/>
          <w:sz w:val="28"/>
          <w:szCs w:val="28"/>
        </w:rPr>
        <w:t>位（部门）领导干部履行经济责任有关的下列资料：</w:t>
      </w:r>
    </w:p>
    <w:p w14:paraId="06EE929B">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（一）被审计单位（部门）基本情况，包含组织机构设置、人员配备、被审计领导干部职责分工、业务开展等情况；</w:t>
      </w:r>
    </w:p>
    <w:p w14:paraId="198CA84C">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（二）被审计领导人员经济责任履行情况报告；</w:t>
      </w:r>
    </w:p>
    <w:p w14:paraId="6F5119BD">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预算分配、财务收支、资产管理、绩效评价等，包含但不限于财务管理岗位职责与权限、财务审批流程，经费来源、账号清单及收支明细、年度财务预算、财务报告等资料，如有收费项目，提供收费项目备案及票据使用相关资料；</w:t>
      </w:r>
    </w:p>
    <w:p w14:paraId="3164BFEA">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（四）重大经济合同、协议书、投资项目的论证、决策资料；</w:t>
      </w:r>
    </w:p>
    <w:p w14:paraId="75AD605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（五）相关内部控制及其执行相关资料，包含财务管理、资产管理、项目招标采购、重大经济事项决策等相关制度制定及执行情况；</w:t>
      </w:r>
    </w:p>
    <w:p w14:paraId="2F3F5F51">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（六）发展规划、工作计划、工作总结、工作报告、会议记录、会议纪要、决议决定、请示、批示、目标责任书、经济合同、合作协议、考核检查结果、业务档案、机构编制、规章制度等资料；</w:t>
      </w:r>
    </w:p>
    <w:p w14:paraId="302E232C">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（七）以往审计或其他监督管理部门检查相关结果报告、处理意见与建议、整改情况等资料，内部自查自纠报告及整改情况等资料；</w:t>
      </w:r>
    </w:p>
    <w:p w14:paraId="12BE8E5D">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（八）与履行职责相关的电子数据和必要的技术文档；</w:t>
      </w:r>
    </w:p>
    <w:p w14:paraId="77775019">
      <w:pPr>
        <w:overflowPunct w:val="0"/>
        <w:adjustRightInd w:val="0"/>
        <w:snapToGrid w:val="0"/>
        <w:spacing w:line="276" w:lineRule="auto"/>
        <w:ind w:firstLine="560" w:firstLineChars="200"/>
        <w:rPr>
          <w:rFonts w:hint="eastAsia" w:ascii="仿宋" w:hAnsi="仿宋" w:eastAsia="仿宋"/>
          <w:sz w:val="28"/>
          <w:szCs w:val="28"/>
        </w:rPr>
      </w:pPr>
      <w:r>
        <w:rPr>
          <w:rFonts w:hint="eastAsia" w:ascii="仿宋" w:hAnsi="仿宋" w:eastAsia="仿宋"/>
          <w:sz w:val="28"/>
          <w:szCs w:val="28"/>
        </w:rPr>
        <w:t xml:space="preserve">（九）其它有关资料。 </w:t>
      </w:r>
    </w:p>
    <w:p w14:paraId="3748C99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第二十四条</w:t>
      </w:r>
      <w:r>
        <w:rPr>
          <w:rFonts w:ascii="仿宋" w:hAnsi="仿宋" w:eastAsia="仿宋"/>
          <w:sz w:val="28"/>
          <w:szCs w:val="28"/>
        </w:rPr>
        <w:t xml:space="preserve"> 被审计领导干部及其所在单位（部门）应当对所提供</w:t>
      </w:r>
      <w:r>
        <w:rPr>
          <w:rFonts w:hint="eastAsia" w:ascii="仿宋" w:hAnsi="仿宋" w:eastAsia="仿宋"/>
          <w:sz w:val="28"/>
          <w:szCs w:val="28"/>
        </w:rPr>
        <w:t>资料的真实性、完整性负责，并作出书面承诺。</w:t>
      </w:r>
    </w:p>
    <w:p w14:paraId="7E6A7F1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第二十五条</w:t>
      </w:r>
      <w:r>
        <w:rPr>
          <w:rFonts w:ascii="仿宋" w:hAnsi="仿宋" w:eastAsia="仿宋"/>
          <w:sz w:val="28"/>
          <w:szCs w:val="28"/>
        </w:rPr>
        <w:t xml:space="preserve"> 审计处在组织实施审计时，应当召开审计进点会，审</w:t>
      </w:r>
      <w:r>
        <w:rPr>
          <w:rFonts w:hint="eastAsia" w:ascii="仿宋" w:hAnsi="仿宋" w:eastAsia="仿宋"/>
          <w:sz w:val="28"/>
          <w:szCs w:val="28"/>
        </w:rPr>
        <w:t>计处领导、审计组主要成员、被审计领导干部及其所在单位（部门）有关人员参加。审计组介绍审计工作具体安排和要求。</w:t>
      </w:r>
    </w:p>
    <w:p w14:paraId="569AA25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第二十六条</w:t>
      </w:r>
      <w:r>
        <w:rPr>
          <w:rFonts w:ascii="仿宋" w:hAnsi="仿宋" w:eastAsia="仿宋"/>
          <w:sz w:val="28"/>
          <w:szCs w:val="28"/>
        </w:rPr>
        <w:t xml:space="preserve"> 干部经济责任审计以现场审计为主，被审计单位（部</w:t>
      </w:r>
      <w:r>
        <w:rPr>
          <w:rFonts w:hint="eastAsia" w:ascii="仿宋" w:hAnsi="仿宋" w:eastAsia="仿宋"/>
          <w:sz w:val="28"/>
          <w:szCs w:val="28"/>
        </w:rPr>
        <w:t>门）应当保证实施现场审计所必要的条件。实施审计时，应当进行公示。</w:t>
      </w:r>
    </w:p>
    <w:p w14:paraId="0553EAA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第二十七条</w:t>
      </w:r>
      <w:r>
        <w:rPr>
          <w:rFonts w:ascii="仿宋" w:hAnsi="仿宋" w:eastAsia="仿宋"/>
          <w:sz w:val="28"/>
          <w:szCs w:val="28"/>
        </w:rPr>
        <w:t xml:space="preserve"> 审计处履行经济责任审计职责时，可以提请学校相关</w:t>
      </w:r>
      <w:r>
        <w:rPr>
          <w:rFonts w:hint="eastAsia" w:ascii="仿宋" w:hAnsi="仿宋" w:eastAsia="仿宋"/>
          <w:sz w:val="28"/>
          <w:szCs w:val="28"/>
        </w:rPr>
        <w:t>部门予以协助，相关部门应当予以配合，及时提供有关资料和信息。审计处就审计事项有关的问题，以书面、座谈等形式进行审计调查，相关部门应如实提供有关情况或就特定事项作出说明。此外，审计处可以依法获取审计相关的各项专项检查结果、信访查办情况及其他有关资料。</w:t>
      </w:r>
    </w:p>
    <w:p w14:paraId="5C40228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第二十八条 经济责任审计过程中，审计组应当通过座谈等形式听取被审计领导人员所在单位领导班子成员的意见。</w:t>
      </w:r>
    </w:p>
    <w:p w14:paraId="556D45D9">
      <w:pPr>
        <w:overflowPunct w:val="0"/>
        <w:adjustRightInd w:val="0"/>
        <w:snapToGrid w:val="0"/>
        <w:spacing w:line="276" w:lineRule="auto"/>
        <w:rPr>
          <w:rFonts w:ascii="仿宋" w:hAnsi="仿宋" w:eastAsia="仿宋"/>
          <w:sz w:val="28"/>
          <w:szCs w:val="28"/>
        </w:rPr>
      </w:pPr>
    </w:p>
    <w:p w14:paraId="5C1D6E05">
      <w:pPr>
        <w:overflowPunct w:val="0"/>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第五章</w:t>
      </w:r>
      <w:r>
        <w:rPr>
          <w:rFonts w:ascii="仿宋" w:hAnsi="仿宋" w:eastAsia="仿宋"/>
          <w:sz w:val="28"/>
          <w:szCs w:val="28"/>
        </w:rPr>
        <w:t xml:space="preserve"> 审计评价</w:t>
      </w:r>
    </w:p>
    <w:p w14:paraId="7012AE00">
      <w:pPr>
        <w:overflowPunct w:val="0"/>
        <w:adjustRightInd w:val="0"/>
        <w:snapToGrid w:val="0"/>
        <w:spacing w:line="276" w:lineRule="auto"/>
        <w:rPr>
          <w:rFonts w:ascii="仿宋" w:hAnsi="仿宋" w:eastAsia="仿宋"/>
          <w:sz w:val="28"/>
          <w:szCs w:val="28"/>
        </w:rPr>
      </w:pPr>
    </w:p>
    <w:p w14:paraId="17AA1D54">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第二十九条</w:t>
      </w:r>
      <w:r>
        <w:rPr>
          <w:rFonts w:ascii="仿宋" w:hAnsi="仿宋" w:eastAsia="仿宋"/>
          <w:sz w:val="28"/>
          <w:szCs w:val="28"/>
        </w:rPr>
        <w:t xml:space="preserve"> 审计处应当</w:t>
      </w:r>
      <w:r>
        <w:rPr>
          <w:rFonts w:hint="eastAsia" w:ascii="仿宋" w:hAnsi="仿宋" w:eastAsia="仿宋"/>
          <w:sz w:val="28"/>
          <w:szCs w:val="28"/>
        </w:rPr>
        <w:t>根据不同领导职务的职责要求，在审计查证或者认定事实的基础上，综合运用多种方法，坚持定性评价与定量评价相结合，在审计范围内，对被审计领导人员履行经济责任情况作出客观公正、实事求是的评价。</w:t>
      </w:r>
    </w:p>
    <w:p w14:paraId="7433E592">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第三十条</w:t>
      </w:r>
      <w:r>
        <w:rPr>
          <w:rFonts w:ascii="仿宋" w:hAnsi="仿宋" w:eastAsia="仿宋"/>
          <w:sz w:val="28"/>
          <w:szCs w:val="28"/>
        </w:rPr>
        <w:t xml:space="preserve"> 审计评价应当有充分的审计证据支持，</w:t>
      </w:r>
      <w:r>
        <w:rPr>
          <w:rFonts w:hint="eastAsia" w:ascii="仿宋" w:hAnsi="仿宋" w:eastAsia="仿宋"/>
          <w:sz w:val="28"/>
          <w:szCs w:val="28"/>
        </w:rPr>
        <w:t>对审计中未涉及的事项不做评价。</w:t>
      </w:r>
    </w:p>
    <w:p w14:paraId="72EC8B7E">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第三十一条</w:t>
      </w:r>
      <w:r>
        <w:rPr>
          <w:rFonts w:ascii="仿宋" w:hAnsi="仿宋" w:eastAsia="仿宋"/>
          <w:sz w:val="28"/>
          <w:szCs w:val="28"/>
        </w:rPr>
        <w:t xml:space="preserve"> 审计评价的依据一般包括：</w:t>
      </w:r>
    </w:p>
    <w:p w14:paraId="595BF4C2">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（一）国家各类法律法规、规章和规范性文件，中国共产党党内法规和规范性文件；</w:t>
      </w:r>
    </w:p>
    <w:p w14:paraId="5E91505A">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（二）国家和学校有关经济政策和决策部署；</w:t>
      </w:r>
    </w:p>
    <w:p w14:paraId="134F2728">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（三）国家和教育行业的有关标准；</w:t>
      </w:r>
    </w:p>
    <w:p w14:paraId="3CB90C6B">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（四）上级主管部门和学校有关职能部门发布或者认可的统计数据、考核结果和评价意见；</w:t>
      </w:r>
    </w:p>
    <w:p w14:paraId="3230E2CC">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（五）学校和被审计领导人员、被审计单位（部门）的有关发展规划、年度计划和责任制关键考核目标；</w:t>
      </w:r>
    </w:p>
    <w:p w14:paraId="7EAA38A0">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六）被审计领导人员所在单位（部门）的主要职责、内设机构和人员编制、规章制度等规定以及有关领导的职责分工文件，有关会议记录、纪要、决议和决定，有关预算、决算和合同，有关内部管理制度和绩效目标；</w:t>
      </w:r>
    </w:p>
    <w:p w14:paraId="16AED5BE">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（七）专业机构的意见；</w:t>
      </w:r>
    </w:p>
    <w:p w14:paraId="17800CE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（八）公认的业务惯例或者良好实务；</w:t>
      </w:r>
    </w:p>
    <w:p w14:paraId="61305A30">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（九）其他依据。</w:t>
      </w:r>
    </w:p>
    <w:p w14:paraId="1700C7EB">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第三十二条</w:t>
      </w:r>
      <w:r>
        <w:rPr>
          <w:rFonts w:ascii="仿宋" w:hAnsi="仿宋" w:eastAsia="仿宋"/>
          <w:sz w:val="28"/>
          <w:szCs w:val="28"/>
        </w:rPr>
        <w:t xml:space="preserve"> 对领导干部履行经济责任过程中存在的问题，按照权</w:t>
      </w:r>
      <w:r>
        <w:rPr>
          <w:rFonts w:hint="eastAsia" w:ascii="仿宋" w:hAnsi="仿宋" w:eastAsia="仿宋"/>
          <w:sz w:val="28"/>
          <w:szCs w:val="28"/>
        </w:rPr>
        <w:t>责一致原则，根据领导干部的职责分工，充分考虑相关事项的历史背景、决策程序要求、决策过程、性质、后果和领导人员实际所起的作用等情况，以及是否签批文件、是否分管、是否参与特定事项的管理等情况，依法依规界定其应当承担的直接责任或者领导责任。对领导干部应当承担责任的问题或者事项，可以提出责任追究建议。</w:t>
      </w:r>
    </w:p>
    <w:p w14:paraId="77B8949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第三十三条</w:t>
      </w:r>
      <w:r>
        <w:rPr>
          <w:rFonts w:ascii="仿宋" w:hAnsi="仿宋" w:eastAsia="仿宋"/>
          <w:sz w:val="28"/>
          <w:szCs w:val="28"/>
        </w:rPr>
        <w:t xml:space="preserve"> 被审计领导</w:t>
      </w:r>
      <w:r>
        <w:rPr>
          <w:rFonts w:hint="eastAsia" w:ascii="仿宋" w:hAnsi="仿宋" w:eastAsia="仿宋"/>
          <w:sz w:val="28"/>
          <w:szCs w:val="28"/>
        </w:rPr>
        <w:t>人员</w:t>
      </w:r>
      <w:r>
        <w:rPr>
          <w:rFonts w:ascii="仿宋" w:hAnsi="仿宋" w:eastAsia="仿宋"/>
          <w:sz w:val="28"/>
          <w:szCs w:val="28"/>
        </w:rPr>
        <w:t>对</w:t>
      </w:r>
      <w:r>
        <w:rPr>
          <w:rFonts w:hint="eastAsia" w:ascii="仿宋" w:hAnsi="仿宋" w:eastAsia="仿宋"/>
          <w:sz w:val="28"/>
          <w:szCs w:val="28"/>
        </w:rPr>
        <w:t>履行经济责任过程中的下列行为</w:t>
      </w:r>
      <w:r>
        <w:rPr>
          <w:rFonts w:ascii="仿宋" w:hAnsi="仿宋" w:eastAsia="仿宋"/>
          <w:sz w:val="28"/>
          <w:szCs w:val="28"/>
        </w:rPr>
        <w:t>应当承担直接责任</w:t>
      </w:r>
      <w:r>
        <w:rPr>
          <w:rFonts w:hint="eastAsia" w:ascii="仿宋" w:hAnsi="仿宋" w:eastAsia="仿宋"/>
          <w:sz w:val="28"/>
          <w:szCs w:val="28"/>
        </w:rPr>
        <w:t>：</w:t>
      </w:r>
    </w:p>
    <w:p w14:paraId="78B3EC3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（一）直接违反有关党内法规、法律法规、政策规定、单位内部管理规定的；</w:t>
      </w:r>
    </w:p>
    <w:p w14:paraId="3F18F90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（二）授意、指使、强令、纵容、包庇下属人员违反党内法规、法律法规、政策规定、单位内部管理规定的；</w:t>
      </w:r>
    </w:p>
    <w:p w14:paraId="4BF9EED1">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（三）贯彻党和国家经济方针政策和决策部署、落实学校工作要求和重大财经政策不坚决不全面不到位，造成公共资金、国有资产、国有资源损失浪费，生态环境破坏，公共利益损害等后果的；</w:t>
      </w:r>
    </w:p>
    <w:p w14:paraId="7FA2241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（四）未完成有关法律法规规章、政策措施、目标责任书等规定的被审计领导人员作为第一责任人（负总责）的事项，造成公共资金、国有资产、国有资源损失浪费，生态环境破坏，公共利益损害等后果的；</w:t>
      </w:r>
    </w:p>
    <w:p w14:paraId="27007F32">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未经民主决策、相关会议讨论或者文件传签等规定的程序或者民主决策时在多数人不同意的情况下，，直接决定、批准、组织实施重大经济事项，并造成公共资金、国有资产、国有资源损失浪费，生态环境破坏，公共利益损害等后果的；</w:t>
      </w:r>
    </w:p>
    <w:p w14:paraId="57AAF9A6">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（六）不履行或者不正确履行职责，对造成的后果起决定性作用的其他行为。</w:t>
      </w:r>
    </w:p>
    <w:p w14:paraId="58DD591A">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第三十四条</w:t>
      </w:r>
      <w:r>
        <w:rPr>
          <w:rFonts w:ascii="仿宋" w:hAnsi="仿宋" w:eastAsia="仿宋"/>
          <w:sz w:val="28"/>
          <w:szCs w:val="28"/>
        </w:rPr>
        <w:t xml:space="preserve"> </w:t>
      </w:r>
      <w:r>
        <w:rPr>
          <w:rFonts w:hint="eastAsia" w:ascii="仿宋" w:hAnsi="仿宋" w:eastAsia="仿宋"/>
          <w:sz w:val="28"/>
          <w:szCs w:val="28"/>
        </w:rPr>
        <w:t>领导人员对履行经济责任过程中的下列行为应当承担领导责任：</w:t>
      </w:r>
      <w:r>
        <w:rPr>
          <w:rFonts w:ascii="仿宋" w:hAnsi="仿宋" w:eastAsia="仿宋"/>
          <w:sz w:val="28"/>
          <w:szCs w:val="28"/>
        </w:rPr>
        <w:t xml:space="preserve"> </w:t>
      </w:r>
    </w:p>
    <w:p w14:paraId="3EB0158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（一）民主决策时，在多数人同意的情况下，决定、批准、组织实施重大经济事项，由于决策不当或者决策失误造成公共资金、国有资产、国有资源损失浪费，生态环境破坏，公共利益损害等后果的；</w:t>
      </w:r>
      <w:r>
        <w:rPr>
          <w:rFonts w:ascii="仿宋" w:hAnsi="仿宋" w:eastAsia="仿宋"/>
          <w:sz w:val="28"/>
          <w:szCs w:val="28"/>
        </w:rPr>
        <w:t xml:space="preserve"> </w:t>
      </w:r>
    </w:p>
    <w:p w14:paraId="0437E3F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（二）违反单位（部门）内部管理规定造成公共资金、国有资产、国有资源损失浪费，生态环境破坏，公共利益损害等后果的；</w:t>
      </w:r>
      <w:r>
        <w:rPr>
          <w:rFonts w:ascii="仿宋" w:hAnsi="仿宋" w:eastAsia="仿宋"/>
          <w:sz w:val="28"/>
          <w:szCs w:val="28"/>
        </w:rPr>
        <w:t xml:space="preserve"> </w:t>
      </w:r>
    </w:p>
    <w:p w14:paraId="6F326754">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（三）参与相关决策和工作时，没有发表明确的反对意见，相关决策和工作违反有关党内法规、法律法规、政策规定，或者造成公共资金、国有资产、国有资源损失浪费，生态环境破坏，公共利益损害等后果的；</w:t>
      </w:r>
      <w:r>
        <w:rPr>
          <w:rFonts w:ascii="仿宋" w:hAnsi="仿宋" w:eastAsia="仿宋"/>
          <w:sz w:val="28"/>
          <w:szCs w:val="28"/>
        </w:rPr>
        <w:t xml:space="preserve"> </w:t>
      </w:r>
    </w:p>
    <w:p w14:paraId="7BB2FC78">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（四）疏于监管，未及时发现和处理所管辖范围、分管单位（部门）违反有关党内法规、法律法规、政策规定的问题，造成公共资金、国有资产、国有资源损失浪费，生态环境破坏，公共利益损害等后果的；</w:t>
      </w:r>
      <w:r>
        <w:rPr>
          <w:rFonts w:ascii="仿宋" w:hAnsi="仿宋" w:eastAsia="仿宋"/>
          <w:sz w:val="28"/>
          <w:szCs w:val="28"/>
        </w:rPr>
        <w:t xml:space="preserve"> </w:t>
      </w:r>
    </w:p>
    <w:p w14:paraId="5CA24928">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（五）除直接责任外，不履行或者不正确履行职责，对造成的后果应当承担责任的其他行为。</w:t>
      </w:r>
    </w:p>
    <w:p w14:paraId="418C38A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第三十五条</w:t>
      </w:r>
      <w:r>
        <w:rPr>
          <w:rFonts w:ascii="仿宋" w:hAnsi="仿宋" w:eastAsia="仿宋"/>
          <w:sz w:val="28"/>
          <w:szCs w:val="28"/>
        </w:rPr>
        <w:t xml:space="preserve"> 被审计领导</w:t>
      </w:r>
      <w:r>
        <w:rPr>
          <w:rFonts w:hint="eastAsia" w:ascii="仿宋" w:hAnsi="仿宋" w:eastAsia="仿宋"/>
          <w:sz w:val="28"/>
          <w:szCs w:val="28"/>
        </w:rPr>
        <w:t>人员</w:t>
      </w:r>
      <w:r>
        <w:rPr>
          <w:rFonts w:ascii="仿宋" w:hAnsi="仿宋" w:eastAsia="仿宋"/>
          <w:sz w:val="28"/>
          <w:szCs w:val="28"/>
        </w:rPr>
        <w:t>以外的其他人员对有关问题应当承</w:t>
      </w:r>
      <w:r>
        <w:rPr>
          <w:rFonts w:hint="eastAsia" w:ascii="仿宋" w:hAnsi="仿宋" w:eastAsia="仿宋"/>
          <w:sz w:val="28"/>
          <w:szCs w:val="28"/>
        </w:rPr>
        <w:t>担的责任，可以以适当方式向领导小组汇报相关情况。</w:t>
      </w:r>
    </w:p>
    <w:p w14:paraId="3B668F59">
      <w:pPr>
        <w:overflowPunct w:val="0"/>
        <w:adjustRightInd w:val="0"/>
        <w:snapToGrid w:val="0"/>
        <w:spacing w:line="276" w:lineRule="auto"/>
        <w:rPr>
          <w:rFonts w:ascii="仿宋" w:hAnsi="仿宋" w:eastAsia="仿宋"/>
          <w:sz w:val="28"/>
          <w:szCs w:val="28"/>
        </w:rPr>
      </w:pPr>
    </w:p>
    <w:p w14:paraId="68962F02">
      <w:pPr>
        <w:overflowPunct w:val="0"/>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第六章</w:t>
      </w:r>
      <w:r>
        <w:rPr>
          <w:rFonts w:ascii="仿宋" w:hAnsi="仿宋" w:eastAsia="仿宋"/>
          <w:sz w:val="28"/>
          <w:szCs w:val="28"/>
        </w:rPr>
        <w:t xml:space="preserve"> 审计报告</w:t>
      </w:r>
    </w:p>
    <w:p w14:paraId="67CB545F">
      <w:pPr>
        <w:overflowPunct w:val="0"/>
        <w:adjustRightInd w:val="0"/>
        <w:snapToGrid w:val="0"/>
        <w:spacing w:line="276" w:lineRule="auto"/>
        <w:jc w:val="center"/>
        <w:rPr>
          <w:rFonts w:ascii="仿宋" w:hAnsi="仿宋" w:eastAsia="仿宋"/>
          <w:sz w:val="28"/>
          <w:szCs w:val="28"/>
        </w:rPr>
      </w:pPr>
    </w:p>
    <w:p w14:paraId="0067B758">
      <w:pPr>
        <w:overflowPunct w:val="0"/>
        <w:adjustRightInd w:val="0"/>
        <w:snapToGrid w:val="0"/>
        <w:spacing w:line="276" w:lineRule="auto"/>
        <w:rPr>
          <w:rFonts w:ascii="仿宋" w:hAnsi="仿宋" w:eastAsia="仿宋"/>
          <w:sz w:val="28"/>
          <w:szCs w:val="28"/>
        </w:rPr>
      </w:pPr>
      <w:r>
        <w:rPr>
          <w:rFonts w:hint="eastAsia" w:ascii="仿宋" w:hAnsi="仿宋" w:eastAsia="仿宋"/>
          <w:sz w:val="28"/>
          <w:szCs w:val="28"/>
        </w:rPr>
        <w:t xml:space="preserve">    第三十六条 经济责任审计报告应当事实清楚、评价客观、责任明确、用词恰当、文字精炼、通俗易懂。</w:t>
      </w:r>
    </w:p>
    <w:p w14:paraId="64964C3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第三十七条</w:t>
      </w:r>
      <w:r>
        <w:rPr>
          <w:rFonts w:ascii="仿宋" w:hAnsi="仿宋" w:eastAsia="仿宋"/>
          <w:sz w:val="28"/>
          <w:szCs w:val="28"/>
        </w:rPr>
        <w:t xml:space="preserve"> 审计处实施经济责任审计后，应当按照相关规定，</w:t>
      </w:r>
      <w:r>
        <w:rPr>
          <w:rFonts w:hint="eastAsia" w:ascii="仿宋" w:hAnsi="仿宋" w:eastAsia="仿宋"/>
          <w:sz w:val="28"/>
          <w:szCs w:val="28"/>
        </w:rPr>
        <w:t>整理形成审计报告（征求意见稿），经审计处负责人审核后，书面征求被审计领导干部及其所在单位的意见。审计中涉及的重大经济案件调查等特殊事项，经审计处负责人批准，可以不征求被审计领导人员及其所在单位（部门）的意见。</w:t>
      </w:r>
    </w:p>
    <w:p w14:paraId="74F70124">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第三十八条</w:t>
      </w:r>
      <w:r>
        <w:rPr>
          <w:rFonts w:ascii="仿宋" w:hAnsi="仿宋" w:eastAsia="仿宋"/>
          <w:sz w:val="28"/>
          <w:szCs w:val="28"/>
        </w:rPr>
        <w:t xml:space="preserve"> 被审计领导干部及其所在单位（部门）应当自接到审</w:t>
      </w:r>
      <w:r>
        <w:rPr>
          <w:rFonts w:hint="eastAsia" w:ascii="仿宋" w:hAnsi="仿宋" w:eastAsia="仿宋"/>
          <w:sz w:val="28"/>
          <w:szCs w:val="28"/>
        </w:rPr>
        <w:t>计报告征求意见稿之日起</w:t>
      </w:r>
      <w:r>
        <w:rPr>
          <w:rFonts w:ascii="仿宋" w:hAnsi="仿宋" w:eastAsia="仿宋"/>
          <w:sz w:val="28"/>
          <w:szCs w:val="28"/>
        </w:rPr>
        <w:t>10日内提出书面意见；10日内未提出书面意</w:t>
      </w:r>
      <w:r>
        <w:rPr>
          <w:rFonts w:hint="eastAsia" w:ascii="仿宋" w:hAnsi="仿宋" w:eastAsia="仿宋"/>
          <w:sz w:val="28"/>
          <w:szCs w:val="28"/>
        </w:rPr>
        <w:t>见的，视同无异议。</w:t>
      </w:r>
    </w:p>
    <w:p w14:paraId="42F3CB7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第三十九条</w:t>
      </w:r>
      <w:r>
        <w:rPr>
          <w:rFonts w:ascii="仿宋" w:hAnsi="仿宋" w:eastAsia="仿宋"/>
          <w:sz w:val="28"/>
          <w:szCs w:val="28"/>
        </w:rPr>
        <w:t xml:space="preserve"> 审计</w:t>
      </w:r>
      <w:r>
        <w:rPr>
          <w:rFonts w:hint="eastAsia" w:ascii="仿宋" w:hAnsi="仿宋" w:eastAsia="仿宋"/>
          <w:sz w:val="28"/>
          <w:szCs w:val="28"/>
        </w:rPr>
        <w:t>组</w:t>
      </w:r>
      <w:r>
        <w:rPr>
          <w:rFonts w:ascii="仿宋" w:hAnsi="仿宋" w:eastAsia="仿宋"/>
          <w:sz w:val="28"/>
          <w:szCs w:val="28"/>
        </w:rPr>
        <w:t>应当针对被审计领导干部及其所在单位（部门）</w:t>
      </w:r>
      <w:r>
        <w:rPr>
          <w:rFonts w:hint="eastAsia" w:ascii="仿宋" w:hAnsi="仿宋" w:eastAsia="仿宋"/>
          <w:sz w:val="28"/>
          <w:szCs w:val="28"/>
        </w:rPr>
        <w:t>提出的书面意见，进一步核实情况，对审计报告作出必要的修改，报送审计处。</w:t>
      </w:r>
    </w:p>
    <w:p w14:paraId="1DD2A61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第四十条</w:t>
      </w:r>
      <w:r>
        <w:rPr>
          <w:rFonts w:ascii="仿宋" w:hAnsi="仿宋" w:eastAsia="仿宋"/>
          <w:sz w:val="28"/>
          <w:szCs w:val="28"/>
        </w:rPr>
        <w:t xml:space="preserve"> 审计处</w:t>
      </w:r>
      <w:r>
        <w:rPr>
          <w:rFonts w:hint="eastAsia" w:ascii="仿宋" w:hAnsi="仿宋" w:eastAsia="仿宋"/>
          <w:sz w:val="28"/>
          <w:szCs w:val="28"/>
        </w:rPr>
        <w:t>负责人</w:t>
      </w:r>
      <w:r>
        <w:rPr>
          <w:rFonts w:ascii="仿宋" w:hAnsi="仿宋" w:eastAsia="仿宋"/>
          <w:sz w:val="28"/>
          <w:szCs w:val="28"/>
        </w:rPr>
        <w:t>应当按照程序，</w:t>
      </w:r>
      <w:r>
        <w:rPr>
          <w:rFonts w:hint="eastAsia" w:ascii="仿宋" w:hAnsi="仿宋" w:eastAsia="仿宋"/>
          <w:sz w:val="28"/>
          <w:szCs w:val="28"/>
        </w:rPr>
        <w:t>对</w:t>
      </w:r>
      <w:r>
        <w:rPr>
          <w:rFonts w:ascii="仿宋" w:hAnsi="仿宋" w:eastAsia="仿宋"/>
          <w:sz w:val="28"/>
          <w:szCs w:val="28"/>
        </w:rPr>
        <w:t>审计报告（上报审批稿）</w:t>
      </w:r>
      <w:r>
        <w:rPr>
          <w:rFonts w:hint="eastAsia" w:ascii="仿宋" w:hAnsi="仿宋" w:eastAsia="仿宋"/>
          <w:sz w:val="28"/>
          <w:szCs w:val="28"/>
        </w:rPr>
        <w:t>进行审核，</w:t>
      </w:r>
      <w:r>
        <w:rPr>
          <w:rFonts w:ascii="仿宋" w:hAnsi="仿宋" w:eastAsia="仿宋"/>
          <w:sz w:val="28"/>
          <w:szCs w:val="28"/>
        </w:rPr>
        <w:t>报</w:t>
      </w:r>
      <w:r>
        <w:rPr>
          <w:rFonts w:hint="eastAsia" w:ascii="仿宋" w:hAnsi="仿宋" w:eastAsia="仿宋"/>
          <w:sz w:val="28"/>
          <w:szCs w:val="28"/>
        </w:rPr>
        <w:t>送校领导批示后，经主管审计校领导签发，出具正式的经济责任审计报告。</w:t>
      </w:r>
    </w:p>
    <w:p w14:paraId="19222C14">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第四十一条</w:t>
      </w:r>
      <w:r>
        <w:rPr>
          <w:rFonts w:ascii="仿宋" w:hAnsi="仿宋" w:eastAsia="仿宋"/>
          <w:sz w:val="28"/>
          <w:szCs w:val="28"/>
        </w:rPr>
        <w:t xml:space="preserve"> 经济责任审计报告的内容主要包括：</w:t>
      </w:r>
    </w:p>
    <w:p w14:paraId="7869E18C">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（一）基本情况，包括审计依据、实施审计的基本情况、被审计领导干部所在单位（部门）基本情况、被审计领导干部职责分工情况等；</w:t>
      </w:r>
    </w:p>
    <w:p w14:paraId="544C89F8">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（二）被审计领导人员任职期间履行经济责任情况的总体评价、主要业绩等；</w:t>
      </w:r>
    </w:p>
    <w:p w14:paraId="04637E43">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（三）审计发现的主要问题和责任认定，其中包括审计发现问题的事实描述、定性、定性依据以及被审计领导人员应当承担的责任；</w:t>
      </w:r>
    </w:p>
    <w:p w14:paraId="36B7E594">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（四）审计意见和建议；</w:t>
      </w:r>
    </w:p>
    <w:p w14:paraId="4394EB2A">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（五）其它必要的内容。审计发现的有关重大事项，可以直接形成专题报告报送学校领导。</w:t>
      </w:r>
    </w:p>
    <w:p w14:paraId="430E76A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第四十二条</w:t>
      </w:r>
      <w:r>
        <w:rPr>
          <w:rFonts w:ascii="仿宋" w:hAnsi="仿宋" w:eastAsia="仿宋"/>
          <w:sz w:val="28"/>
          <w:szCs w:val="28"/>
        </w:rPr>
        <w:t xml:space="preserve"> 审计处应当将经济责任审计报告</w:t>
      </w:r>
      <w:r>
        <w:rPr>
          <w:rFonts w:hint="eastAsia" w:ascii="仿宋" w:hAnsi="仿宋" w:eastAsia="仿宋"/>
          <w:sz w:val="28"/>
          <w:szCs w:val="28"/>
        </w:rPr>
        <w:t>送达内审计领导人员及其所在单位（部门），</w:t>
      </w:r>
      <w:r>
        <w:rPr>
          <w:rFonts w:ascii="仿宋" w:hAnsi="仿宋" w:eastAsia="仿宋"/>
          <w:sz w:val="28"/>
          <w:szCs w:val="28"/>
        </w:rPr>
        <w:t>报送相关校领导</w:t>
      </w:r>
      <w:r>
        <w:rPr>
          <w:rFonts w:hint="eastAsia" w:ascii="仿宋" w:hAnsi="仿宋" w:eastAsia="仿宋"/>
          <w:sz w:val="28"/>
          <w:szCs w:val="28"/>
        </w:rPr>
        <w:t>，并抄送审计工作领导小组成员单位及纪监综合办公室。</w:t>
      </w:r>
    </w:p>
    <w:p w14:paraId="1CEBFBE8">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第四十三条根据档案管理要求</w:t>
      </w:r>
      <w:r>
        <w:rPr>
          <w:rFonts w:ascii="仿宋" w:hAnsi="仿宋" w:eastAsia="仿宋"/>
          <w:sz w:val="28"/>
          <w:szCs w:val="28"/>
        </w:rPr>
        <w:t>，审计处应当将审计形成的各种文件和材</w:t>
      </w:r>
      <w:r>
        <w:rPr>
          <w:rFonts w:hint="eastAsia" w:ascii="仿宋" w:hAnsi="仿宋" w:eastAsia="仿宋"/>
          <w:sz w:val="28"/>
          <w:szCs w:val="28"/>
        </w:rPr>
        <w:t>料进行整理、分类、组卷、存档。</w:t>
      </w:r>
    </w:p>
    <w:p w14:paraId="10426F41">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第四十四条 被审计领导人员和被审计单位（部门）若对正式出具的经济责任审计报告持有异议，可在收到审计报告之日起</w:t>
      </w:r>
      <w:r>
        <w:rPr>
          <w:rFonts w:ascii="仿宋" w:hAnsi="仿宋" w:eastAsia="仿宋"/>
          <w:sz w:val="28"/>
          <w:szCs w:val="28"/>
        </w:rPr>
        <w:t>10</w:t>
      </w:r>
      <w:r>
        <w:rPr>
          <w:rFonts w:hint="eastAsia" w:ascii="仿宋" w:hAnsi="仿宋" w:eastAsia="仿宋"/>
          <w:sz w:val="28"/>
          <w:szCs w:val="28"/>
        </w:rPr>
        <w:t>日</w:t>
      </w:r>
      <w:r>
        <w:rPr>
          <w:rFonts w:ascii="仿宋" w:hAnsi="仿宋" w:eastAsia="仿宋"/>
          <w:sz w:val="28"/>
          <w:szCs w:val="28"/>
        </w:rPr>
        <w:t>内，向</w:t>
      </w:r>
      <w:r>
        <w:rPr>
          <w:rFonts w:hint="eastAsia" w:ascii="仿宋" w:hAnsi="仿宋" w:eastAsia="仿宋"/>
          <w:sz w:val="28"/>
          <w:szCs w:val="28"/>
        </w:rPr>
        <w:t>领导小组办公室</w:t>
      </w:r>
      <w:r>
        <w:rPr>
          <w:rFonts w:ascii="仿宋" w:hAnsi="仿宋" w:eastAsia="仿宋"/>
          <w:sz w:val="28"/>
          <w:szCs w:val="28"/>
        </w:rPr>
        <w:t>书面提出复</w:t>
      </w:r>
      <w:r>
        <w:rPr>
          <w:rFonts w:hint="eastAsia" w:ascii="仿宋" w:hAnsi="仿宋" w:eastAsia="仿宋"/>
          <w:sz w:val="28"/>
          <w:szCs w:val="28"/>
        </w:rPr>
        <w:t>查</w:t>
      </w:r>
      <w:r>
        <w:rPr>
          <w:rFonts w:ascii="仿宋" w:hAnsi="仿宋" w:eastAsia="仿宋"/>
          <w:sz w:val="28"/>
          <w:szCs w:val="28"/>
        </w:rPr>
        <w:t>申请。自收到申请之日起30</w:t>
      </w:r>
      <w:r>
        <w:rPr>
          <w:rFonts w:hint="eastAsia" w:ascii="仿宋" w:hAnsi="仿宋" w:eastAsia="仿宋"/>
          <w:sz w:val="28"/>
          <w:szCs w:val="28"/>
        </w:rPr>
        <w:t>日内，领导小组办公室应当出具复查意见，报领导小组审批后作出复查决定，复查决定为最终决定。</w:t>
      </w:r>
    </w:p>
    <w:p w14:paraId="242BAF13">
      <w:pPr>
        <w:overflowPunct w:val="0"/>
        <w:adjustRightInd w:val="0"/>
        <w:snapToGrid w:val="0"/>
        <w:spacing w:line="276" w:lineRule="auto"/>
        <w:rPr>
          <w:rFonts w:ascii="仿宋" w:hAnsi="仿宋" w:eastAsia="仿宋"/>
          <w:sz w:val="28"/>
          <w:szCs w:val="28"/>
        </w:rPr>
      </w:pPr>
    </w:p>
    <w:p w14:paraId="3AE843CB">
      <w:pPr>
        <w:overflowPunct w:val="0"/>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第七章</w:t>
      </w:r>
      <w:r>
        <w:rPr>
          <w:rFonts w:ascii="仿宋" w:hAnsi="仿宋" w:eastAsia="仿宋"/>
          <w:sz w:val="28"/>
          <w:szCs w:val="28"/>
        </w:rPr>
        <w:t xml:space="preserve"> 审计结果运用</w:t>
      </w:r>
    </w:p>
    <w:p w14:paraId="7B7D9F0E">
      <w:pPr>
        <w:overflowPunct w:val="0"/>
        <w:adjustRightInd w:val="0"/>
        <w:snapToGrid w:val="0"/>
        <w:spacing w:line="276" w:lineRule="auto"/>
        <w:rPr>
          <w:rFonts w:ascii="仿宋" w:hAnsi="仿宋" w:eastAsia="仿宋"/>
          <w:sz w:val="28"/>
          <w:szCs w:val="28"/>
        </w:rPr>
      </w:pPr>
    </w:p>
    <w:p w14:paraId="1D4BD3E6">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第四十五条</w:t>
      </w:r>
      <w:r>
        <w:rPr>
          <w:rFonts w:ascii="仿宋" w:hAnsi="仿宋" w:eastAsia="仿宋"/>
          <w:sz w:val="28"/>
          <w:szCs w:val="28"/>
        </w:rPr>
        <w:t xml:space="preserve"> 经济责任审计结果</w:t>
      </w:r>
      <w:r>
        <w:rPr>
          <w:rFonts w:hint="eastAsia" w:ascii="仿宋" w:hAnsi="仿宋" w:eastAsia="仿宋"/>
          <w:sz w:val="28"/>
          <w:szCs w:val="28"/>
        </w:rPr>
        <w:t>以及整改情况</w:t>
      </w:r>
      <w:r>
        <w:rPr>
          <w:rFonts w:ascii="仿宋" w:hAnsi="仿宋" w:eastAsia="仿宋"/>
          <w:sz w:val="28"/>
          <w:szCs w:val="28"/>
        </w:rPr>
        <w:t>应当作为</w:t>
      </w:r>
      <w:r>
        <w:rPr>
          <w:rFonts w:hint="eastAsia" w:ascii="仿宋" w:hAnsi="仿宋" w:eastAsia="仿宋"/>
          <w:sz w:val="28"/>
          <w:szCs w:val="28"/>
        </w:rPr>
        <w:t>被审计领导人员</w:t>
      </w:r>
      <w:r>
        <w:rPr>
          <w:rFonts w:ascii="仿宋" w:hAnsi="仿宋" w:eastAsia="仿宋"/>
          <w:sz w:val="28"/>
          <w:szCs w:val="28"/>
        </w:rPr>
        <w:t>考核、任免和奖惩的</w:t>
      </w:r>
      <w:r>
        <w:rPr>
          <w:rFonts w:hint="eastAsia" w:ascii="仿宋" w:hAnsi="仿宋" w:eastAsia="仿宋"/>
          <w:sz w:val="28"/>
          <w:szCs w:val="28"/>
        </w:rPr>
        <w:t>重要依据。</w:t>
      </w:r>
    </w:p>
    <w:p w14:paraId="010CE31E">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第四十六条 审计工作领导小组办公室应当按照规定在一定范围内以适当方式通报经济责任审计结果。</w:t>
      </w:r>
    </w:p>
    <w:p w14:paraId="32A3AC3B">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第四十七条</w:t>
      </w:r>
      <w:r>
        <w:rPr>
          <w:rFonts w:ascii="仿宋" w:hAnsi="仿宋" w:eastAsia="仿宋"/>
          <w:sz w:val="28"/>
          <w:szCs w:val="28"/>
        </w:rPr>
        <w:t xml:space="preserve"> </w:t>
      </w:r>
      <w:r>
        <w:rPr>
          <w:rFonts w:hint="eastAsia" w:ascii="仿宋" w:hAnsi="仿宋" w:eastAsia="仿宋"/>
          <w:sz w:val="28"/>
          <w:szCs w:val="28"/>
        </w:rPr>
        <w:t>将经济责任审计结果报告和整改报告应当存入被审计领导人员本人档案；</w:t>
      </w:r>
    </w:p>
    <w:p w14:paraId="097D2DD0">
      <w:pPr>
        <w:overflowPunct w:val="0"/>
        <w:adjustRightInd w:val="0"/>
        <w:snapToGrid w:val="0"/>
        <w:spacing w:line="276" w:lineRule="auto"/>
        <w:ind w:firstLine="570"/>
        <w:rPr>
          <w:rFonts w:ascii="仿宋" w:hAnsi="仿宋" w:eastAsia="仿宋"/>
          <w:sz w:val="28"/>
          <w:szCs w:val="28"/>
        </w:rPr>
      </w:pPr>
      <w:r>
        <w:rPr>
          <w:rFonts w:hint="eastAsia" w:ascii="仿宋" w:hAnsi="仿宋" w:eastAsia="仿宋"/>
          <w:sz w:val="28"/>
          <w:szCs w:val="28"/>
        </w:rPr>
        <w:t>第四十八条 审计工作领导小组各成员单位应当依据领导小组工作制度，在各自职权范围内充分运用经济责任审计结果，加大审计整改检查和巡察监督力度，及时研究审计结果反映的典型性、普遍性、倾向性问题等。</w:t>
      </w:r>
    </w:p>
    <w:p w14:paraId="05E23EF3">
      <w:pPr>
        <w:overflowPunct w:val="0"/>
        <w:adjustRightInd w:val="0"/>
        <w:snapToGrid w:val="0"/>
        <w:spacing w:line="276" w:lineRule="auto"/>
        <w:ind w:firstLine="570"/>
        <w:rPr>
          <w:rFonts w:ascii="仿宋" w:hAnsi="仿宋" w:eastAsia="仿宋"/>
          <w:sz w:val="28"/>
          <w:szCs w:val="28"/>
        </w:rPr>
      </w:pPr>
      <w:r>
        <w:rPr>
          <w:rFonts w:hint="eastAsia" w:ascii="仿宋" w:hAnsi="仿宋" w:eastAsia="仿宋"/>
          <w:sz w:val="28"/>
          <w:szCs w:val="28"/>
        </w:rPr>
        <w:t>第四十九条 审计工作领导小组各</w:t>
      </w:r>
      <w:r>
        <w:rPr>
          <w:rFonts w:ascii="仿宋" w:hAnsi="仿宋" w:eastAsia="仿宋"/>
          <w:sz w:val="28"/>
          <w:szCs w:val="28"/>
        </w:rPr>
        <w:t>成员单位</w:t>
      </w:r>
      <w:r>
        <w:rPr>
          <w:rFonts w:hint="eastAsia" w:ascii="仿宋" w:hAnsi="仿宋" w:eastAsia="仿宋"/>
          <w:sz w:val="28"/>
          <w:szCs w:val="28"/>
        </w:rPr>
        <w:t>应加大审计结果的共享、联动、协同，发挥监督合力。并以适当方式及时将审计结果运用情况反馈领导小组办公室。</w:t>
      </w:r>
    </w:p>
    <w:p w14:paraId="20281A17">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第五十条</w:t>
      </w:r>
      <w:r>
        <w:rPr>
          <w:rFonts w:ascii="仿宋" w:hAnsi="仿宋" w:eastAsia="仿宋"/>
          <w:sz w:val="28"/>
          <w:szCs w:val="28"/>
        </w:rPr>
        <w:t xml:space="preserve"> 被审计领导</w:t>
      </w:r>
      <w:r>
        <w:rPr>
          <w:rFonts w:hint="eastAsia" w:ascii="仿宋" w:hAnsi="仿宋" w:eastAsia="仿宋"/>
          <w:sz w:val="28"/>
          <w:szCs w:val="28"/>
        </w:rPr>
        <w:t>人员及</w:t>
      </w:r>
      <w:r>
        <w:rPr>
          <w:rFonts w:ascii="仿宋" w:hAnsi="仿宋" w:eastAsia="仿宋"/>
          <w:sz w:val="28"/>
          <w:szCs w:val="28"/>
        </w:rPr>
        <w:t>所在单位（部门）</w:t>
      </w:r>
      <w:r>
        <w:rPr>
          <w:rFonts w:hint="eastAsia" w:ascii="仿宋" w:hAnsi="仿宋" w:eastAsia="仿宋"/>
          <w:sz w:val="28"/>
          <w:szCs w:val="28"/>
        </w:rPr>
        <w:t>根据</w:t>
      </w:r>
      <w:r>
        <w:rPr>
          <w:rFonts w:ascii="仿宋" w:hAnsi="仿宋" w:eastAsia="仿宋"/>
          <w:sz w:val="28"/>
          <w:szCs w:val="28"/>
        </w:rPr>
        <w:t>审计结果</w:t>
      </w:r>
      <w:r>
        <w:rPr>
          <w:rFonts w:hint="eastAsia" w:ascii="仿宋" w:hAnsi="仿宋" w:eastAsia="仿宋"/>
          <w:sz w:val="28"/>
          <w:szCs w:val="28"/>
        </w:rPr>
        <w:t>应当采取以下整改措施：</w:t>
      </w:r>
    </w:p>
    <w:p w14:paraId="259C5FAF">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（一）被审计单位（部门）现任党政主要负责人为整改第一责任人，负责领导和组织审计整改工作；审计结果应在本单位一定范围内通报；</w:t>
      </w:r>
    </w:p>
    <w:p w14:paraId="359689AE">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根据审计结果反映出的问题，及时制订整改方案，建立问题台账，落实整改责任，逐一对账销号，认真进行整改，在整改期限内将审计整改结果书面报告报送审计处，离任干部有义务配合原任职单位（部门）做好审计意见的整改落实；</w:t>
      </w:r>
    </w:p>
    <w:p w14:paraId="41CEAED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（三）根据审计结果反映出的问题，落实有关责任人员的责任；</w:t>
      </w:r>
    </w:p>
    <w:p w14:paraId="5884CF29">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（四）根据审计建议和意见，查找问题根源，健全管理制度，建立长效机制，防范系统风险；</w:t>
      </w:r>
    </w:p>
    <w:p w14:paraId="78164D4D">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（五）将审计结果以及整改情况纳入单位领导班子党风廉政建设责任制检查考核的内容，作为领导班子民主生活会以及领导班子成员述职述廉的重要内容。</w:t>
      </w:r>
    </w:p>
    <w:p w14:paraId="540A6D6B">
      <w:pPr>
        <w:overflowPunct w:val="0"/>
        <w:adjustRightInd w:val="0"/>
        <w:snapToGrid w:val="0"/>
        <w:spacing w:line="276" w:lineRule="auto"/>
        <w:rPr>
          <w:rFonts w:ascii="仿宋" w:hAnsi="仿宋" w:eastAsia="仿宋"/>
          <w:sz w:val="28"/>
          <w:szCs w:val="28"/>
        </w:rPr>
      </w:pPr>
    </w:p>
    <w:p w14:paraId="2F149796">
      <w:pPr>
        <w:overflowPunct w:val="0"/>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第八章</w:t>
      </w:r>
      <w:r>
        <w:rPr>
          <w:rFonts w:ascii="仿宋" w:hAnsi="仿宋" w:eastAsia="仿宋"/>
          <w:sz w:val="28"/>
          <w:szCs w:val="28"/>
        </w:rPr>
        <w:t xml:space="preserve"> 附则</w:t>
      </w:r>
    </w:p>
    <w:p w14:paraId="446EE1D8">
      <w:pPr>
        <w:overflowPunct w:val="0"/>
        <w:adjustRightInd w:val="0"/>
        <w:snapToGrid w:val="0"/>
        <w:spacing w:line="276" w:lineRule="auto"/>
        <w:jc w:val="center"/>
        <w:rPr>
          <w:rFonts w:ascii="仿宋" w:hAnsi="仿宋" w:eastAsia="仿宋"/>
          <w:sz w:val="28"/>
          <w:szCs w:val="28"/>
        </w:rPr>
      </w:pPr>
    </w:p>
    <w:p w14:paraId="440816AE">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第五十一条</w:t>
      </w:r>
      <w:r>
        <w:rPr>
          <w:rFonts w:ascii="仿宋" w:hAnsi="仿宋" w:eastAsia="仿宋"/>
          <w:sz w:val="28"/>
          <w:szCs w:val="28"/>
        </w:rPr>
        <w:t xml:space="preserve"> 本</w:t>
      </w:r>
      <w:r>
        <w:rPr>
          <w:rFonts w:hint="eastAsia" w:ascii="仿宋" w:hAnsi="仿宋" w:eastAsia="仿宋"/>
          <w:sz w:val="28"/>
          <w:szCs w:val="28"/>
        </w:rPr>
        <w:t>规定由审计处负责解释，未尽事宜由审计工作领导小组另行说明。</w:t>
      </w:r>
    </w:p>
    <w:p w14:paraId="0C206196">
      <w:pPr>
        <w:overflowPunct w:val="0"/>
        <w:adjustRightInd w:val="0"/>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 xml:space="preserve">第五十二条 </w:t>
      </w:r>
      <w:r>
        <w:rPr>
          <w:rFonts w:ascii="仿宋" w:hAnsi="仿宋" w:eastAsia="仿宋"/>
          <w:sz w:val="28"/>
          <w:szCs w:val="28"/>
        </w:rPr>
        <w:t>本</w:t>
      </w:r>
      <w:r>
        <w:rPr>
          <w:rFonts w:hint="eastAsia" w:ascii="仿宋" w:hAnsi="仿宋" w:eastAsia="仿宋"/>
          <w:sz w:val="28"/>
          <w:szCs w:val="28"/>
        </w:rPr>
        <w:t>规定</w:t>
      </w:r>
      <w:r>
        <w:rPr>
          <w:rFonts w:ascii="仿宋" w:hAnsi="仿宋" w:eastAsia="仿宋"/>
          <w:sz w:val="28"/>
          <w:szCs w:val="28"/>
        </w:rPr>
        <w:t>自发布之日起施行。</w:t>
      </w:r>
      <w:r>
        <w:rPr>
          <w:rFonts w:hint="eastAsia" w:ascii="仿宋" w:hAnsi="仿宋" w:eastAsia="仿宋"/>
          <w:sz w:val="28"/>
          <w:szCs w:val="28"/>
        </w:rPr>
        <w:t>原《</w:t>
      </w:r>
      <w:r>
        <w:rPr>
          <w:rFonts w:ascii="仿宋" w:hAnsi="仿宋" w:eastAsia="仿宋"/>
          <w:sz w:val="28"/>
          <w:szCs w:val="28"/>
        </w:rPr>
        <w:t>关于修订上海电机学院领导干部经济责任审计实施规定的通知</w:t>
      </w:r>
      <w:r>
        <w:rPr>
          <w:rFonts w:hint="eastAsia" w:ascii="仿宋" w:hAnsi="仿宋" w:eastAsia="仿宋"/>
          <w:sz w:val="28"/>
          <w:szCs w:val="28"/>
        </w:rPr>
        <w:t>》(</w:t>
      </w:r>
      <w:r>
        <w:rPr>
          <w:rFonts w:ascii="仿宋" w:hAnsi="仿宋" w:eastAsia="仿宋"/>
          <w:sz w:val="28"/>
          <w:szCs w:val="28"/>
        </w:rPr>
        <w:t>沪电机院审〔2018〕296号)</w:t>
      </w:r>
      <w:r>
        <w:rPr>
          <w:rFonts w:hint="eastAsia" w:ascii="仿宋" w:hAnsi="仿宋" w:eastAsia="仿宋"/>
          <w:sz w:val="28"/>
          <w:szCs w:val="28"/>
        </w:rPr>
        <w:t>同时废止。</w:t>
      </w:r>
    </w:p>
    <w:sectPr>
      <w:pgSz w:w="11907" w:h="16840"/>
      <w:pgMar w:top="215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A6"/>
    <w:rsid w:val="000022CF"/>
    <w:rsid w:val="00022D4D"/>
    <w:rsid w:val="00023588"/>
    <w:rsid w:val="000652AB"/>
    <w:rsid w:val="00077E54"/>
    <w:rsid w:val="000A54FD"/>
    <w:rsid w:val="000B7D99"/>
    <w:rsid w:val="000D6A4E"/>
    <w:rsid w:val="000E2284"/>
    <w:rsid w:val="0010120C"/>
    <w:rsid w:val="00140993"/>
    <w:rsid w:val="00194B78"/>
    <w:rsid w:val="0019584C"/>
    <w:rsid w:val="001A603B"/>
    <w:rsid w:val="00214DDE"/>
    <w:rsid w:val="00236EFC"/>
    <w:rsid w:val="00263321"/>
    <w:rsid w:val="00276BF9"/>
    <w:rsid w:val="0028647B"/>
    <w:rsid w:val="002954BB"/>
    <w:rsid w:val="002B4CE6"/>
    <w:rsid w:val="002C2B18"/>
    <w:rsid w:val="002D06DB"/>
    <w:rsid w:val="002D79CE"/>
    <w:rsid w:val="00373F02"/>
    <w:rsid w:val="003C1507"/>
    <w:rsid w:val="003F0E99"/>
    <w:rsid w:val="00404103"/>
    <w:rsid w:val="004138AC"/>
    <w:rsid w:val="00430CB7"/>
    <w:rsid w:val="004540B3"/>
    <w:rsid w:val="004931BF"/>
    <w:rsid w:val="00535E6C"/>
    <w:rsid w:val="0058547A"/>
    <w:rsid w:val="005958AF"/>
    <w:rsid w:val="00604149"/>
    <w:rsid w:val="006220B6"/>
    <w:rsid w:val="00624F2E"/>
    <w:rsid w:val="00636E15"/>
    <w:rsid w:val="00663F68"/>
    <w:rsid w:val="006B0093"/>
    <w:rsid w:val="006B18FD"/>
    <w:rsid w:val="007131D5"/>
    <w:rsid w:val="00764E9B"/>
    <w:rsid w:val="007665BA"/>
    <w:rsid w:val="00766A15"/>
    <w:rsid w:val="0079284A"/>
    <w:rsid w:val="00792FBB"/>
    <w:rsid w:val="007B15C6"/>
    <w:rsid w:val="007F7136"/>
    <w:rsid w:val="00806AF0"/>
    <w:rsid w:val="008135A1"/>
    <w:rsid w:val="00856DDC"/>
    <w:rsid w:val="00863E02"/>
    <w:rsid w:val="008A57D8"/>
    <w:rsid w:val="008E20D6"/>
    <w:rsid w:val="008E22A6"/>
    <w:rsid w:val="008E6C4A"/>
    <w:rsid w:val="008F3661"/>
    <w:rsid w:val="00924FD0"/>
    <w:rsid w:val="009411C4"/>
    <w:rsid w:val="009C5E6F"/>
    <w:rsid w:val="00A26595"/>
    <w:rsid w:val="00A71DAD"/>
    <w:rsid w:val="00AB1878"/>
    <w:rsid w:val="00AE1C39"/>
    <w:rsid w:val="00AE3014"/>
    <w:rsid w:val="00B375C3"/>
    <w:rsid w:val="00B464FF"/>
    <w:rsid w:val="00B75541"/>
    <w:rsid w:val="00BA3802"/>
    <w:rsid w:val="00BC5E34"/>
    <w:rsid w:val="00C059EB"/>
    <w:rsid w:val="00C27F03"/>
    <w:rsid w:val="00C4371F"/>
    <w:rsid w:val="00C46EA2"/>
    <w:rsid w:val="00C54C73"/>
    <w:rsid w:val="00D06775"/>
    <w:rsid w:val="00D07CF7"/>
    <w:rsid w:val="00D306C2"/>
    <w:rsid w:val="00D33EC8"/>
    <w:rsid w:val="00D62E3D"/>
    <w:rsid w:val="00D65104"/>
    <w:rsid w:val="00D77470"/>
    <w:rsid w:val="00D807AA"/>
    <w:rsid w:val="00D82E34"/>
    <w:rsid w:val="00DA0E14"/>
    <w:rsid w:val="00DA3502"/>
    <w:rsid w:val="00DE3B8F"/>
    <w:rsid w:val="00DF39C1"/>
    <w:rsid w:val="00E30D5C"/>
    <w:rsid w:val="00E33D60"/>
    <w:rsid w:val="00E37178"/>
    <w:rsid w:val="00E645A4"/>
    <w:rsid w:val="00E87E18"/>
    <w:rsid w:val="00EB29F4"/>
    <w:rsid w:val="00EB7DCE"/>
    <w:rsid w:val="00EF2228"/>
    <w:rsid w:val="00F051C7"/>
    <w:rsid w:val="00F46D63"/>
    <w:rsid w:val="00F55B60"/>
    <w:rsid w:val="00F73C13"/>
    <w:rsid w:val="00F94C5C"/>
    <w:rsid w:val="00FC28B3"/>
    <w:rsid w:val="00FD6FA2"/>
    <w:rsid w:val="00FE1D2E"/>
    <w:rsid w:val="EEFF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character" w:customStyle="1" w:styleId="14">
    <w:name w:val="批注文字 字符"/>
    <w:basedOn w:val="8"/>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11</Pages>
  <Words>1090</Words>
  <Characters>6216</Characters>
  <Lines>51</Lines>
  <Paragraphs>14</Paragraphs>
  <TotalTime>1684</TotalTime>
  <ScaleCrop>false</ScaleCrop>
  <LinksUpToDate>false</LinksUpToDate>
  <CharactersWithSpaces>7292</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2024-12-24T15:17:00Z</dcterms:created>
  <dc:creator>YNS</dc:creator>
  <cp:lastModifiedBy>Afra</cp:lastModifiedBy>
  <dcterms:modified xsi:type="dcterms:W3CDTF">2024-12-27T15:42:42Z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B12095B198D9A744725A6E675C524D9E_42</vt:lpwstr>
  </property>
</Properties>
</file>