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90B" w:rsidRDefault="007D490B">
      <w:pPr>
        <w:spacing w:line="480" w:lineRule="exact"/>
        <w:jc w:val="center"/>
        <w:rPr>
          <w:rFonts w:ascii="仿宋_GB2312" w:eastAsia="仿宋_GB2312" w:hAnsi="微软雅黑"/>
          <w:b/>
          <w:kern w:val="0"/>
          <w:sz w:val="30"/>
          <w:szCs w:val="30"/>
        </w:rPr>
      </w:pPr>
    </w:p>
    <w:p w:rsidR="007D490B" w:rsidRDefault="00417791">
      <w:pPr>
        <w:spacing w:line="700" w:lineRule="exact"/>
        <w:rPr>
          <w:rFonts w:asciiTheme="majorEastAsia" w:eastAsiaTheme="majorEastAsia" w:hAnsiTheme="majorEastAsia"/>
          <w:b/>
          <w:kern w:val="0"/>
          <w:sz w:val="44"/>
          <w:szCs w:val="44"/>
        </w:rPr>
      </w:pPr>
      <w:r>
        <w:rPr>
          <w:rFonts w:asciiTheme="majorEastAsia" w:eastAsiaTheme="majorEastAsia" w:hAnsiTheme="majorEastAsia" w:hint="eastAsia"/>
          <w:b/>
          <w:kern w:val="0"/>
          <w:sz w:val="44"/>
          <w:szCs w:val="44"/>
        </w:rPr>
        <w:t>附件</w:t>
      </w:r>
      <w:r>
        <w:rPr>
          <w:rFonts w:asciiTheme="majorEastAsia" w:eastAsiaTheme="majorEastAsia" w:hAnsiTheme="majorEastAsia" w:hint="eastAsia"/>
          <w:b/>
          <w:kern w:val="0"/>
          <w:sz w:val="44"/>
          <w:szCs w:val="44"/>
        </w:rPr>
        <w:t>2</w:t>
      </w:r>
      <w:r>
        <w:rPr>
          <w:rFonts w:asciiTheme="majorEastAsia" w:eastAsiaTheme="majorEastAsia" w:hAnsiTheme="majorEastAsia" w:hint="eastAsia"/>
          <w:b/>
          <w:kern w:val="0"/>
          <w:sz w:val="44"/>
          <w:szCs w:val="44"/>
        </w:rPr>
        <w:t>：</w:t>
      </w:r>
    </w:p>
    <w:p w:rsidR="007D490B" w:rsidRDefault="00417791">
      <w:pPr>
        <w:spacing w:line="700" w:lineRule="exact"/>
        <w:ind w:firstLineChars="400" w:firstLine="1767"/>
        <w:rPr>
          <w:rFonts w:asciiTheme="majorEastAsia" w:eastAsiaTheme="majorEastAsia" w:hAnsiTheme="majorEastAsia"/>
          <w:b/>
          <w:kern w:val="0"/>
          <w:sz w:val="44"/>
          <w:szCs w:val="44"/>
        </w:rPr>
      </w:pPr>
      <w:r>
        <w:rPr>
          <w:rFonts w:asciiTheme="majorEastAsia" w:eastAsiaTheme="majorEastAsia" w:hAnsiTheme="majorEastAsia" w:hint="eastAsia"/>
          <w:b/>
          <w:kern w:val="0"/>
          <w:sz w:val="44"/>
          <w:szCs w:val="44"/>
        </w:rPr>
        <w:t>上海电机学院网上报销预约系统</w:t>
      </w:r>
    </w:p>
    <w:p w:rsidR="007D490B" w:rsidRDefault="00417791">
      <w:pPr>
        <w:spacing w:line="700" w:lineRule="exact"/>
        <w:jc w:val="center"/>
        <w:rPr>
          <w:rFonts w:asciiTheme="majorEastAsia" w:eastAsiaTheme="majorEastAsia" w:hAnsiTheme="majorEastAsia"/>
          <w:b/>
          <w:kern w:val="0"/>
          <w:sz w:val="44"/>
          <w:szCs w:val="44"/>
        </w:rPr>
      </w:pPr>
      <w:bookmarkStart w:id="0" w:name="_GoBack"/>
      <w:bookmarkEnd w:id="0"/>
      <w:r>
        <w:rPr>
          <w:rFonts w:asciiTheme="majorEastAsia" w:eastAsiaTheme="majorEastAsia" w:hAnsiTheme="majorEastAsia" w:hint="eastAsia"/>
          <w:b/>
          <w:kern w:val="0"/>
          <w:sz w:val="44"/>
          <w:szCs w:val="44"/>
        </w:rPr>
        <w:t>使用说明</w:t>
      </w:r>
    </w:p>
    <w:p w:rsidR="007D490B" w:rsidRDefault="007D490B">
      <w:pPr>
        <w:spacing w:line="480" w:lineRule="exact"/>
        <w:rPr>
          <w:rFonts w:ascii="仿宋_GB2312" w:eastAsia="仿宋_GB2312" w:hAnsi="微软雅黑"/>
          <w:sz w:val="30"/>
          <w:szCs w:val="30"/>
        </w:rPr>
      </w:pPr>
    </w:p>
    <w:p w:rsidR="007D490B" w:rsidRDefault="00417791">
      <w:pPr>
        <w:pStyle w:val="2"/>
        <w:rPr>
          <w:szCs w:val="24"/>
        </w:rPr>
      </w:pPr>
      <w:r>
        <w:rPr>
          <w:rFonts w:hint="eastAsia"/>
        </w:rPr>
        <w:t>一、</w:t>
      </w:r>
      <w:r>
        <w:rPr>
          <w:rFonts w:hint="eastAsia"/>
          <w:szCs w:val="24"/>
        </w:rPr>
        <w:t>概述</w:t>
      </w:r>
    </w:p>
    <w:p w:rsidR="007D490B" w:rsidRDefault="00417791">
      <w:pPr>
        <w:pStyle w:val="a3"/>
        <w:spacing w:after="0" w:line="48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随着学校财务信息化建设的快速推进，与之对应信息系统也快速发展，财务信息化能有效辅助学校资财处的管理，帮助资财处提升工作效率、改进业务流程、降低人力成本。然而随着教职工报销业务的日益增多，教职工排队报销的情况日趋严重，传统手工制单的报销流程已无法满足庞大而复杂的报销业务。为了整合报销制度，加强经费管理，规范财务预算控制，本系统联合财务会计系统实现教职工财务报销预约流程和网上报销制单流程，协同教职工和资财处快捷有效的完成报销申请、审核、制</w:t>
      </w:r>
      <w:proofErr w:type="gramStart"/>
      <w:r>
        <w:rPr>
          <w:rFonts w:ascii="仿宋_GB2312" w:eastAsia="仿宋_GB2312" w:hAnsi="微软雅黑" w:hint="eastAsia"/>
          <w:sz w:val="30"/>
          <w:szCs w:val="30"/>
        </w:rPr>
        <w:t>单整个</w:t>
      </w:r>
      <w:proofErr w:type="gramEnd"/>
      <w:r>
        <w:rPr>
          <w:rFonts w:ascii="仿宋_GB2312" w:eastAsia="仿宋_GB2312" w:hAnsi="微软雅黑" w:hint="eastAsia"/>
          <w:sz w:val="30"/>
          <w:szCs w:val="30"/>
        </w:rPr>
        <w:t>报销过程。</w:t>
      </w:r>
    </w:p>
    <w:p w:rsidR="007D490B" w:rsidRDefault="00417791">
      <w:pPr>
        <w:pStyle w:val="a3"/>
        <w:spacing w:after="0" w:line="48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网上报销，是基于</w:t>
      </w:r>
      <w:r>
        <w:rPr>
          <w:rFonts w:ascii="仿宋_GB2312" w:eastAsia="仿宋_GB2312" w:hAnsi="微软雅黑" w:hint="eastAsia"/>
          <w:sz w:val="30"/>
          <w:szCs w:val="30"/>
        </w:rPr>
        <w:t>Internet</w:t>
      </w:r>
      <w:r>
        <w:rPr>
          <w:rFonts w:ascii="仿宋_GB2312" w:eastAsia="仿宋_GB2312" w:hAnsi="微软雅黑" w:hint="eastAsia"/>
          <w:sz w:val="30"/>
          <w:szCs w:val="30"/>
        </w:rPr>
        <w:t>的财务报销流程。在此流程</w:t>
      </w:r>
      <w:r>
        <w:rPr>
          <w:rFonts w:ascii="仿宋_GB2312" w:eastAsia="仿宋_GB2312" w:hAnsi="微软雅黑" w:hint="eastAsia"/>
          <w:sz w:val="30"/>
          <w:szCs w:val="30"/>
        </w:rPr>
        <w:t>下，教职工可以在任何时间、从任何地点提交财务报销申请，财务审核人员在任何时间、任何地点进行业务审批，财务制</w:t>
      </w:r>
      <w:proofErr w:type="gramStart"/>
      <w:r>
        <w:rPr>
          <w:rFonts w:ascii="仿宋_GB2312" w:eastAsia="仿宋_GB2312" w:hAnsi="微软雅黑" w:hint="eastAsia"/>
          <w:sz w:val="30"/>
          <w:szCs w:val="30"/>
        </w:rPr>
        <w:t>单人员</w:t>
      </w:r>
      <w:proofErr w:type="gramEnd"/>
      <w:r>
        <w:rPr>
          <w:rFonts w:ascii="仿宋_GB2312" w:eastAsia="仿宋_GB2312" w:hAnsi="微软雅黑" w:hint="eastAsia"/>
          <w:sz w:val="30"/>
          <w:szCs w:val="30"/>
        </w:rPr>
        <w:t>对原始凭证审核无误后，自动生成记账凭证，并提供如现金、支票、汇款（同城）、电汇（异地）、进个人银行卡、内转等多个方式进行支付。</w:t>
      </w:r>
    </w:p>
    <w:p w:rsidR="007D490B" w:rsidRDefault="00417791">
      <w:pPr>
        <w:pStyle w:val="a3"/>
        <w:spacing w:after="0" w:line="48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传统的报销模式：员工每次报销时，填完纸质的报销单据后，需要拿着报销单据找到项目负责人和各级领导进行审批，最终将单据拿到财务处进行审核。这种传统报销模式，单据填写效率低下，无法有效全面的掌握经费预算等信息，且财务处排队等候的情况严重。因此，随着信息化进程的推进，迫切需要建设</w:t>
      </w:r>
      <w:r>
        <w:rPr>
          <w:rFonts w:ascii="仿宋_GB2312" w:eastAsia="仿宋_GB2312" w:hAnsi="微软雅黑" w:hint="eastAsia"/>
          <w:sz w:val="30"/>
          <w:szCs w:val="30"/>
        </w:rPr>
        <w:t>办公管理系统，尤其是网上报销系统。网上报销系统将费用报销制度和流程固化，加强经费预算管理，符合内控要求。不仅有效降低了财务人员工作量，并提供多功能</w:t>
      </w:r>
      <w:r>
        <w:rPr>
          <w:rFonts w:ascii="仿宋_GB2312" w:eastAsia="仿宋_GB2312" w:hAnsi="微软雅黑" w:hint="eastAsia"/>
          <w:sz w:val="30"/>
          <w:szCs w:val="30"/>
        </w:rPr>
        <w:lastRenderedPageBreak/>
        <w:t>的、全方位的、现代化的经费管理系统，为教职工、财务人员和部门领导之间提供了全信息化的系统办公环境。</w:t>
      </w:r>
    </w:p>
    <w:p w:rsidR="007D490B" w:rsidRDefault="007D490B">
      <w:pPr>
        <w:spacing w:line="480" w:lineRule="exact"/>
        <w:rPr>
          <w:rFonts w:ascii="仿宋_GB2312" w:eastAsia="仿宋_GB2312"/>
          <w:sz w:val="30"/>
          <w:szCs w:val="30"/>
        </w:rPr>
      </w:pPr>
    </w:p>
    <w:tbl>
      <w:tblPr>
        <w:tblW w:w="8964" w:type="dxa"/>
        <w:jc w:val="center"/>
        <w:tblInd w:w="-2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0"/>
        <w:gridCol w:w="2613"/>
        <w:gridCol w:w="4001"/>
      </w:tblGrid>
      <w:tr w:rsidR="007D490B">
        <w:trPr>
          <w:trHeight w:val="312"/>
          <w:tblHeader/>
          <w:jc w:val="center"/>
        </w:trPr>
        <w:tc>
          <w:tcPr>
            <w:tcW w:w="2350" w:type="dxa"/>
            <w:shd w:val="pct10" w:color="auto" w:fill="auto"/>
            <w:vAlign w:val="center"/>
          </w:tcPr>
          <w:p w:rsidR="007D490B" w:rsidRDefault="00417791">
            <w:pPr>
              <w:spacing w:line="480" w:lineRule="exact"/>
              <w:jc w:val="center"/>
              <w:rPr>
                <w:rFonts w:ascii="仿宋_GB2312" w:eastAsia="仿宋_GB2312" w:hAnsi="微软雅黑"/>
                <w:b/>
                <w:sz w:val="30"/>
                <w:szCs w:val="30"/>
              </w:rPr>
            </w:pPr>
            <w:r>
              <w:rPr>
                <w:rFonts w:ascii="仿宋_GB2312" w:eastAsia="仿宋_GB2312" w:hAnsi="微软雅黑" w:hint="eastAsia"/>
                <w:b/>
                <w:sz w:val="30"/>
                <w:szCs w:val="30"/>
              </w:rPr>
              <w:t>功能类别</w:t>
            </w:r>
          </w:p>
        </w:tc>
        <w:tc>
          <w:tcPr>
            <w:tcW w:w="2613" w:type="dxa"/>
            <w:shd w:val="pct10" w:color="auto" w:fill="auto"/>
            <w:vAlign w:val="center"/>
          </w:tcPr>
          <w:p w:rsidR="007D490B" w:rsidRDefault="00417791">
            <w:pPr>
              <w:spacing w:line="480" w:lineRule="exact"/>
              <w:jc w:val="center"/>
              <w:rPr>
                <w:rFonts w:ascii="仿宋_GB2312" w:eastAsia="仿宋_GB2312" w:hAnsi="微软雅黑"/>
                <w:b/>
                <w:sz w:val="30"/>
                <w:szCs w:val="30"/>
              </w:rPr>
            </w:pPr>
            <w:r>
              <w:rPr>
                <w:rFonts w:ascii="仿宋_GB2312" w:eastAsia="仿宋_GB2312" w:hAnsi="微软雅黑" w:hint="eastAsia"/>
                <w:b/>
                <w:sz w:val="30"/>
                <w:szCs w:val="30"/>
              </w:rPr>
              <w:t>子功能</w:t>
            </w:r>
          </w:p>
        </w:tc>
        <w:tc>
          <w:tcPr>
            <w:tcW w:w="4001" w:type="dxa"/>
            <w:shd w:val="pct10" w:color="auto" w:fill="auto"/>
          </w:tcPr>
          <w:p w:rsidR="007D490B" w:rsidRDefault="00417791">
            <w:pPr>
              <w:spacing w:line="480" w:lineRule="exact"/>
              <w:jc w:val="center"/>
              <w:rPr>
                <w:rFonts w:ascii="仿宋_GB2312" w:eastAsia="仿宋_GB2312" w:hAnsi="微软雅黑"/>
                <w:b/>
                <w:sz w:val="30"/>
                <w:szCs w:val="30"/>
              </w:rPr>
            </w:pPr>
            <w:r>
              <w:rPr>
                <w:rFonts w:ascii="仿宋_GB2312" w:eastAsia="仿宋_GB2312" w:hAnsi="微软雅黑" w:hint="eastAsia"/>
                <w:b/>
                <w:sz w:val="30"/>
                <w:szCs w:val="30"/>
              </w:rPr>
              <w:t>功能明细</w:t>
            </w:r>
          </w:p>
        </w:tc>
      </w:tr>
      <w:tr w:rsidR="007D490B">
        <w:trPr>
          <w:cantSplit/>
          <w:trHeight w:val="403"/>
          <w:jc w:val="center"/>
        </w:trPr>
        <w:tc>
          <w:tcPr>
            <w:tcW w:w="2350" w:type="dxa"/>
            <w:vMerge w:val="restart"/>
            <w:vAlign w:val="center"/>
          </w:tcPr>
          <w:p w:rsidR="007D490B" w:rsidRDefault="00417791">
            <w:pPr>
              <w:spacing w:line="480" w:lineRule="exact"/>
              <w:jc w:val="center"/>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．报销管理</w:t>
            </w:r>
          </w:p>
        </w:tc>
        <w:tc>
          <w:tcPr>
            <w:tcW w:w="2613" w:type="dxa"/>
            <w:vMerge w:val="restart"/>
            <w:vAlign w:val="center"/>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创建报销单</w:t>
            </w:r>
          </w:p>
        </w:tc>
        <w:tc>
          <w:tcPr>
            <w:tcW w:w="4001" w:type="dxa"/>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创建日常报销单</w:t>
            </w:r>
          </w:p>
        </w:tc>
      </w:tr>
      <w:tr w:rsidR="007D490B">
        <w:trPr>
          <w:cantSplit/>
          <w:trHeight w:val="266"/>
          <w:jc w:val="center"/>
        </w:trPr>
        <w:tc>
          <w:tcPr>
            <w:tcW w:w="2350" w:type="dxa"/>
            <w:vMerge/>
            <w:vAlign w:val="center"/>
          </w:tcPr>
          <w:p w:rsidR="007D490B" w:rsidRDefault="007D490B">
            <w:pPr>
              <w:spacing w:line="480" w:lineRule="exact"/>
              <w:jc w:val="center"/>
              <w:rPr>
                <w:rFonts w:ascii="仿宋_GB2312" w:eastAsia="仿宋_GB2312" w:hAnsi="微软雅黑"/>
                <w:sz w:val="30"/>
                <w:szCs w:val="30"/>
              </w:rPr>
            </w:pPr>
          </w:p>
        </w:tc>
        <w:tc>
          <w:tcPr>
            <w:tcW w:w="2613" w:type="dxa"/>
            <w:vMerge/>
            <w:vAlign w:val="center"/>
          </w:tcPr>
          <w:p w:rsidR="007D490B" w:rsidRDefault="007D490B">
            <w:pPr>
              <w:spacing w:line="480" w:lineRule="exact"/>
              <w:rPr>
                <w:rFonts w:ascii="仿宋_GB2312" w:eastAsia="仿宋_GB2312" w:hAnsi="微软雅黑"/>
                <w:sz w:val="30"/>
                <w:szCs w:val="30"/>
              </w:rPr>
            </w:pPr>
          </w:p>
        </w:tc>
        <w:tc>
          <w:tcPr>
            <w:tcW w:w="4001" w:type="dxa"/>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创建国内差旅报销单</w:t>
            </w:r>
          </w:p>
        </w:tc>
      </w:tr>
      <w:tr w:rsidR="007D490B">
        <w:trPr>
          <w:cantSplit/>
          <w:trHeight w:val="314"/>
          <w:jc w:val="center"/>
        </w:trPr>
        <w:tc>
          <w:tcPr>
            <w:tcW w:w="2350" w:type="dxa"/>
            <w:vMerge/>
            <w:vAlign w:val="center"/>
          </w:tcPr>
          <w:p w:rsidR="007D490B" w:rsidRDefault="007D490B">
            <w:pPr>
              <w:spacing w:line="480" w:lineRule="exact"/>
              <w:jc w:val="center"/>
              <w:rPr>
                <w:rFonts w:ascii="仿宋_GB2312" w:eastAsia="仿宋_GB2312" w:hAnsi="微软雅黑"/>
                <w:sz w:val="30"/>
                <w:szCs w:val="30"/>
              </w:rPr>
            </w:pPr>
          </w:p>
        </w:tc>
        <w:tc>
          <w:tcPr>
            <w:tcW w:w="2613" w:type="dxa"/>
            <w:vMerge/>
            <w:vAlign w:val="center"/>
          </w:tcPr>
          <w:p w:rsidR="007D490B" w:rsidRDefault="007D490B">
            <w:pPr>
              <w:spacing w:line="480" w:lineRule="exact"/>
              <w:rPr>
                <w:rFonts w:ascii="仿宋_GB2312" w:eastAsia="仿宋_GB2312" w:hAnsi="微软雅黑"/>
                <w:sz w:val="30"/>
                <w:szCs w:val="30"/>
              </w:rPr>
            </w:pPr>
          </w:p>
        </w:tc>
        <w:tc>
          <w:tcPr>
            <w:tcW w:w="4001" w:type="dxa"/>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3</w:t>
            </w:r>
            <w:r>
              <w:rPr>
                <w:rFonts w:ascii="仿宋_GB2312" w:eastAsia="仿宋_GB2312" w:hAnsi="微软雅黑" w:hint="eastAsia"/>
                <w:sz w:val="30"/>
                <w:szCs w:val="30"/>
              </w:rPr>
              <w:t>创建借款单</w:t>
            </w:r>
          </w:p>
        </w:tc>
      </w:tr>
      <w:tr w:rsidR="007D490B">
        <w:trPr>
          <w:cantSplit/>
          <w:trHeight w:val="227"/>
          <w:jc w:val="center"/>
        </w:trPr>
        <w:tc>
          <w:tcPr>
            <w:tcW w:w="2350" w:type="dxa"/>
            <w:vMerge/>
            <w:vAlign w:val="center"/>
          </w:tcPr>
          <w:p w:rsidR="007D490B" w:rsidRDefault="007D490B">
            <w:pPr>
              <w:spacing w:line="480" w:lineRule="exact"/>
              <w:jc w:val="center"/>
              <w:rPr>
                <w:rFonts w:ascii="仿宋_GB2312" w:eastAsia="仿宋_GB2312" w:hAnsi="微软雅黑"/>
                <w:sz w:val="30"/>
                <w:szCs w:val="30"/>
              </w:rPr>
            </w:pPr>
          </w:p>
        </w:tc>
        <w:tc>
          <w:tcPr>
            <w:tcW w:w="2613" w:type="dxa"/>
            <w:vAlign w:val="center"/>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报销单查询</w:t>
            </w:r>
          </w:p>
        </w:tc>
        <w:tc>
          <w:tcPr>
            <w:tcW w:w="4001" w:type="dxa"/>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报销单查询</w:t>
            </w:r>
          </w:p>
        </w:tc>
      </w:tr>
      <w:tr w:rsidR="007D490B">
        <w:trPr>
          <w:cantSplit/>
          <w:trHeight w:val="227"/>
          <w:jc w:val="center"/>
        </w:trPr>
        <w:tc>
          <w:tcPr>
            <w:tcW w:w="2350" w:type="dxa"/>
            <w:vAlign w:val="center"/>
          </w:tcPr>
          <w:p w:rsidR="007D490B" w:rsidRDefault="00417791">
            <w:pPr>
              <w:spacing w:line="480" w:lineRule="exact"/>
              <w:jc w:val="center"/>
              <w:rPr>
                <w:rFonts w:ascii="仿宋_GB2312" w:eastAsia="仿宋_GB2312" w:hAnsi="微软雅黑"/>
                <w:sz w:val="30"/>
                <w:szCs w:val="30"/>
              </w:rPr>
            </w:pPr>
            <w:r>
              <w:rPr>
                <w:rFonts w:ascii="仿宋_GB2312" w:eastAsia="仿宋_GB2312" w:hAnsi="微软雅黑" w:hint="eastAsia"/>
                <w:sz w:val="30"/>
                <w:szCs w:val="30"/>
              </w:rPr>
              <w:t xml:space="preserve">2. </w:t>
            </w:r>
            <w:r>
              <w:rPr>
                <w:rFonts w:ascii="仿宋_GB2312" w:eastAsia="仿宋_GB2312" w:hAnsi="微软雅黑" w:hint="eastAsia"/>
                <w:sz w:val="30"/>
                <w:szCs w:val="30"/>
              </w:rPr>
              <w:t>项目授权</w:t>
            </w:r>
          </w:p>
        </w:tc>
        <w:tc>
          <w:tcPr>
            <w:tcW w:w="2613" w:type="dxa"/>
            <w:vAlign w:val="center"/>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经费项目授权</w:t>
            </w:r>
          </w:p>
        </w:tc>
        <w:tc>
          <w:tcPr>
            <w:tcW w:w="4001" w:type="dxa"/>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经费项目授权</w:t>
            </w:r>
          </w:p>
        </w:tc>
      </w:tr>
      <w:tr w:rsidR="007D490B">
        <w:trPr>
          <w:cantSplit/>
          <w:trHeight w:val="227"/>
          <w:jc w:val="center"/>
        </w:trPr>
        <w:tc>
          <w:tcPr>
            <w:tcW w:w="2350" w:type="dxa"/>
            <w:vMerge w:val="restart"/>
            <w:vAlign w:val="center"/>
          </w:tcPr>
          <w:p w:rsidR="007D490B" w:rsidRDefault="00417791">
            <w:pPr>
              <w:spacing w:line="480" w:lineRule="exact"/>
              <w:jc w:val="center"/>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 xml:space="preserve"> </w:t>
            </w:r>
            <w:r>
              <w:rPr>
                <w:rFonts w:ascii="仿宋_GB2312" w:eastAsia="仿宋_GB2312" w:hAnsi="微软雅黑" w:hint="eastAsia"/>
                <w:sz w:val="30"/>
                <w:szCs w:val="30"/>
              </w:rPr>
              <w:t>预约管理</w:t>
            </w:r>
          </w:p>
        </w:tc>
        <w:tc>
          <w:tcPr>
            <w:tcW w:w="2613" w:type="dxa"/>
            <w:vAlign w:val="center"/>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创建预约单</w:t>
            </w:r>
          </w:p>
        </w:tc>
        <w:tc>
          <w:tcPr>
            <w:tcW w:w="4001" w:type="dxa"/>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创建预约单</w:t>
            </w:r>
          </w:p>
        </w:tc>
      </w:tr>
      <w:tr w:rsidR="007D490B">
        <w:trPr>
          <w:cantSplit/>
          <w:trHeight w:val="227"/>
          <w:jc w:val="center"/>
        </w:trPr>
        <w:tc>
          <w:tcPr>
            <w:tcW w:w="2350" w:type="dxa"/>
            <w:vMerge/>
            <w:vAlign w:val="center"/>
          </w:tcPr>
          <w:p w:rsidR="007D490B" w:rsidRDefault="007D490B">
            <w:pPr>
              <w:spacing w:line="480" w:lineRule="exact"/>
              <w:jc w:val="center"/>
              <w:rPr>
                <w:rFonts w:ascii="仿宋_GB2312" w:eastAsia="仿宋_GB2312" w:hAnsi="微软雅黑"/>
                <w:sz w:val="30"/>
                <w:szCs w:val="30"/>
              </w:rPr>
            </w:pPr>
          </w:p>
        </w:tc>
        <w:tc>
          <w:tcPr>
            <w:tcW w:w="2613" w:type="dxa"/>
            <w:vAlign w:val="center"/>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预约单查询</w:t>
            </w:r>
          </w:p>
        </w:tc>
        <w:tc>
          <w:tcPr>
            <w:tcW w:w="4001" w:type="dxa"/>
          </w:tcPr>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预约单查询</w:t>
            </w:r>
          </w:p>
        </w:tc>
      </w:tr>
    </w:tbl>
    <w:p w:rsidR="007D490B" w:rsidRDefault="00417791">
      <w:pPr>
        <w:spacing w:line="480" w:lineRule="exact"/>
        <w:rPr>
          <w:rFonts w:ascii="仿宋_GB2312" w:eastAsia="仿宋_GB2312"/>
          <w:szCs w:val="21"/>
        </w:rPr>
      </w:pPr>
      <w:bookmarkStart w:id="1" w:name="_Toc389831329"/>
      <w:r>
        <w:rPr>
          <w:rFonts w:ascii="仿宋_GB2312" w:eastAsia="仿宋_GB2312" w:hint="eastAsia"/>
          <w:szCs w:val="21"/>
        </w:rPr>
        <w:t>备注：报销系统网站地址为</w:t>
      </w:r>
      <w:r>
        <w:rPr>
          <w:rFonts w:ascii="仿宋_GB2312" w:eastAsia="仿宋_GB2312"/>
          <w:szCs w:val="21"/>
        </w:rPr>
        <w:t>http://cwcx.sdju.edu.cn/sfp_share/</w:t>
      </w:r>
    </w:p>
    <w:p w:rsidR="007D490B" w:rsidRDefault="00417791">
      <w:pPr>
        <w:pStyle w:val="2"/>
      </w:pPr>
      <w:r>
        <w:rPr>
          <w:rFonts w:hint="eastAsia"/>
          <w:szCs w:val="32"/>
        </w:rPr>
        <w:t>二</w:t>
      </w:r>
      <w:r>
        <w:rPr>
          <w:rFonts w:hint="eastAsia"/>
        </w:rPr>
        <w:t>、创建报销单</w:t>
      </w:r>
      <w:bookmarkEnd w:id="1"/>
    </w:p>
    <w:p w:rsidR="007D490B" w:rsidRDefault="00417791">
      <w:pPr>
        <w:pStyle w:val="3"/>
      </w:pPr>
      <w:r>
        <w:rPr>
          <w:rFonts w:hint="eastAsia"/>
        </w:rPr>
        <w:t>（</w:t>
      </w:r>
      <w:r>
        <w:rPr>
          <w:rFonts w:hint="eastAsia"/>
          <w:szCs w:val="32"/>
        </w:rPr>
        <w:t>一</w:t>
      </w:r>
      <w:r>
        <w:rPr>
          <w:rFonts w:hint="eastAsia"/>
        </w:rPr>
        <w:t>）创建日常报销单</w:t>
      </w: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业务场景</w:t>
      </w:r>
    </w:p>
    <w:p w:rsidR="007D490B" w:rsidRDefault="00417791">
      <w:pPr>
        <w:pStyle w:val="a3"/>
        <w:spacing w:after="0" w:line="48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教职工除了国内差旅和借款类的报销，其他所有报销都可以选择‘日常报销’业务类型。该报销类型教工选择需要报销的经费项目（可多选）后，填写需要报销的项目金额、附件数、报销项内容，如果该笔报销需要冲之前的借款，选择借款记录及冲账金额后，结算（一张报销单可选择多重结算方式），选择预约时间保存，该笔日常报销单即可完成。之后即可提交到财务处进行审核、做凭证，整个日常报销过程结束。</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菜单路径</w:t>
      </w:r>
    </w:p>
    <w:p w:rsidR="007D490B" w:rsidRDefault="00417791">
      <w:pPr>
        <w:pStyle w:val="a5"/>
        <w:spacing w:line="480" w:lineRule="exact"/>
        <w:ind w:firstLine="600"/>
        <w:rPr>
          <w:rFonts w:ascii="仿宋_GB2312" w:eastAsia="仿宋_GB2312" w:hAnsi="微软雅黑"/>
          <w:sz w:val="30"/>
          <w:szCs w:val="30"/>
        </w:rPr>
      </w:pPr>
      <w:r>
        <w:rPr>
          <w:rFonts w:ascii="仿宋_GB2312" w:eastAsia="仿宋_GB2312" w:hAnsi="微软雅黑" w:hint="eastAsia"/>
          <w:sz w:val="30"/>
          <w:szCs w:val="30"/>
        </w:rPr>
        <w:t>财务查询网站：网上报销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创建报销单</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日常报销</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操作步骤</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A</w:t>
      </w:r>
      <w:r>
        <w:rPr>
          <w:rFonts w:ascii="仿宋_GB2312" w:eastAsia="仿宋_GB2312" w:hAnsi="微软雅黑" w:hint="eastAsia"/>
          <w:sz w:val="30"/>
          <w:szCs w:val="30"/>
        </w:rPr>
        <w:t>：</w:t>
      </w:r>
      <w:bookmarkStart w:id="2" w:name="选择经费项目"/>
      <w:r>
        <w:rPr>
          <w:rFonts w:ascii="仿宋_GB2312" w:eastAsia="仿宋_GB2312" w:hAnsi="微软雅黑" w:hint="eastAsia"/>
          <w:sz w:val="30"/>
          <w:szCs w:val="30"/>
        </w:rPr>
        <w:t>选择经费项目</w:t>
      </w:r>
      <w:bookmarkEnd w:id="2"/>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lastRenderedPageBreak/>
        <w:t>教工进入创建报销单第一</w:t>
      </w:r>
      <w:r>
        <w:rPr>
          <w:rFonts w:ascii="仿宋_GB2312" w:eastAsia="仿宋_GB2312" w:hAnsi="微软雅黑" w:hint="eastAsia"/>
          <w:sz w:val="30"/>
          <w:szCs w:val="30"/>
        </w:rPr>
        <w:t>个页面，会将该教工的联系方式自动带出来，同时选择需要报销的经费项目，选择业务类型后，点击下一步提示是否冲账后进入报销单详细填写</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48000" behindDoc="0" locked="0" layoutInCell="1" allowOverlap="1">
            <wp:simplePos x="0" y="0"/>
            <wp:positionH relativeFrom="column">
              <wp:posOffset>-43815</wp:posOffset>
            </wp:positionH>
            <wp:positionV relativeFrom="paragraph">
              <wp:posOffset>41910</wp:posOffset>
            </wp:positionV>
            <wp:extent cx="5647690" cy="3056890"/>
            <wp:effectExtent l="0" t="0" r="635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647690" cy="3056890"/>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B</w:t>
      </w:r>
      <w:r>
        <w:rPr>
          <w:rFonts w:ascii="仿宋_GB2312" w:eastAsia="仿宋_GB2312" w:hAnsi="微软雅黑" w:hint="eastAsia"/>
          <w:sz w:val="30"/>
          <w:szCs w:val="30"/>
        </w:rPr>
        <w:t>：</w:t>
      </w:r>
      <w:bookmarkStart w:id="3" w:name="选择是否冲借款"/>
      <w:r>
        <w:rPr>
          <w:rFonts w:ascii="仿宋_GB2312" w:eastAsia="仿宋_GB2312" w:hAnsi="微软雅黑" w:hint="eastAsia"/>
          <w:sz w:val="30"/>
          <w:szCs w:val="30"/>
        </w:rPr>
        <w:t>选择是否冲借款</w:t>
      </w:r>
      <w:bookmarkEnd w:id="3"/>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选择经费项目和业务类型后，点击‘下一步’，如果有借款信息，提示是否需要冲账，如果选择冲账，则弹出借款信息供选择。</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49024" behindDoc="0" locked="0" layoutInCell="1" allowOverlap="1">
            <wp:simplePos x="0" y="0"/>
            <wp:positionH relativeFrom="column">
              <wp:posOffset>-33655</wp:posOffset>
            </wp:positionH>
            <wp:positionV relativeFrom="paragraph">
              <wp:posOffset>102870</wp:posOffset>
            </wp:positionV>
            <wp:extent cx="5960745" cy="2941320"/>
            <wp:effectExtent l="0" t="0" r="13335" b="0"/>
            <wp:wrapNone/>
            <wp:docPr id="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6"/>
                    <pic:cNvPicPr>
                      <a:picLocks noChangeAspect="1"/>
                    </pic:cNvPicPr>
                  </pic:nvPicPr>
                  <pic:blipFill>
                    <a:blip r:embed="rId10" cstate="print"/>
                    <a:stretch>
                      <a:fillRect/>
                    </a:stretch>
                  </pic:blipFill>
                  <pic:spPr>
                    <a:xfrm>
                      <a:off x="0" y="0"/>
                      <a:ext cx="5960745" cy="2941320"/>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C</w:t>
      </w:r>
      <w:r>
        <w:rPr>
          <w:rFonts w:ascii="仿宋_GB2312" w:eastAsia="仿宋_GB2312" w:hAnsi="微软雅黑" w:hint="eastAsia"/>
          <w:sz w:val="30"/>
          <w:szCs w:val="30"/>
        </w:rPr>
        <w:t>：日常报销信息填写页面</w:t>
      </w: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如果有冲账信息，选择借款记录后，选择下一步，跳转到‘日常报销信息填写页面’，填写报销事由、报销金额、附件数量、报销项内容、</w:t>
      </w:r>
      <w:r>
        <w:rPr>
          <w:rFonts w:ascii="仿宋_GB2312" w:eastAsia="仿宋_GB2312" w:hAnsi="微软雅黑" w:hint="eastAsia"/>
          <w:sz w:val="30"/>
          <w:szCs w:val="30"/>
        </w:rPr>
        <w:lastRenderedPageBreak/>
        <w:t>或是冲账金额等，点击‘下一步’到结算页面。</w:t>
      </w:r>
    </w:p>
    <w:p w:rsidR="007D490B" w:rsidRDefault="007D490B">
      <w:pPr>
        <w:spacing w:line="480" w:lineRule="exact"/>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417791">
      <w:pPr>
        <w:pStyle w:val="ab"/>
        <w:spacing w:line="480" w:lineRule="exact"/>
        <w:ind w:left="0" w:firstLineChars="0" w:firstLine="0"/>
        <w:rPr>
          <w:rFonts w:ascii="仿宋_GB2312" w:eastAsia="仿宋_GB2312" w:hAnsi="微软雅黑"/>
          <w:sz w:val="30"/>
          <w:szCs w:val="30"/>
        </w:rPr>
      </w:pPr>
      <w:r>
        <w:rPr>
          <w:noProof/>
        </w:rPr>
        <w:drawing>
          <wp:anchor distT="0" distB="0" distL="114300" distR="114300" simplePos="0" relativeHeight="251650048" behindDoc="0" locked="0" layoutInCell="1" allowOverlap="1">
            <wp:simplePos x="0" y="0"/>
            <wp:positionH relativeFrom="column">
              <wp:posOffset>0</wp:posOffset>
            </wp:positionH>
            <wp:positionV relativeFrom="paragraph">
              <wp:posOffset>177165</wp:posOffset>
            </wp:positionV>
            <wp:extent cx="6107430" cy="2441575"/>
            <wp:effectExtent l="0" t="0" r="3810" b="12065"/>
            <wp:wrapNone/>
            <wp:docPr id="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7"/>
                    <pic:cNvPicPr>
                      <a:picLocks noChangeAspect="1"/>
                    </pic:cNvPicPr>
                  </pic:nvPicPr>
                  <pic:blipFill>
                    <a:blip r:embed="rId11" cstate="print"/>
                    <a:stretch>
                      <a:fillRect/>
                    </a:stretch>
                  </pic:blipFill>
                  <pic:spPr>
                    <a:xfrm>
                      <a:off x="0" y="0"/>
                      <a:ext cx="6107430" cy="2441575"/>
                    </a:xfrm>
                    <a:prstGeom prst="rect">
                      <a:avLst/>
                    </a:prstGeom>
                    <a:noFill/>
                    <a:ln w="9525">
                      <a:noFill/>
                    </a:ln>
                  </pic:spPr>
                </pic:pic>
              </a:graphicData>
            </a:graphic>
          </wp:anchor>
        </w:drawing>
      </w: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）经费项目：经费项目可添加多个，分开填写报销金额、附件数量、报销项内容即可。</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）冲账信息：如需要冲借款，通过前一步选择的借款信息以外，在此选择‘</w:t>
      </w:r>
      <w:r>
        <w:rPr>
          <w:rFonts w:ascii="仿宋_GB2312" w:eastAsia="仿宋_GB2312" w:hAnsi="微软雅黑" w:hint="eastAsia"/>
          <w:sz w:val="30"/>
          <w:szCs w:val="30"/>
        </w:rPr>
        <w:t>+</w:t>
      </w:r>
      <w:r>
        <w:rPr>
          <w:rFonts w:ascii="仿宋_GB2312" w:eastAsia="仿宋_GB2312" w:hAnsi="微软雅黑" w:hint="eastAsia"/>
          <w:sz w:val="30"/>
          <w:szCs w:val="30"/>
        </w:rPr>
        <w:t>’号新增冲账信息后，填写此次实际冲账金额，即可。（实际冲账金额：</w:t>
      </w:r>
      <w:r>
        <w:rPr>
          <w:rFonts w:ascii="仿宋_GB2312" w:eastAsia="仿宋_GB2312" w:hAnsi="微软雅黑" w:hint="eastAsia"/>
          <w:sz w:val="30"/>
          <w:szCs w:val="30"/>
        </w:rPr>
        <w:t xml:space="preserve"> </w:t>
      </w:r>
      <w:r>
        <w:rPr>
          <w:rFonts w:ascii="仿宋_GB2312" w:eastAsia="仿宋_GB2312" w:hAnsi="微软雅黑" w:hint="eastAsia"/>
          <w:sz w:val="30"/>
          <w:szCs w:val="30"/>
        </w:rPr>
        <w:t>当</w:t>
      </w:r>
      <w:proofErr w:type="gramStart"/>
      <w:r>
        <w:rPr>
          <w:rFonts w:ascii="仿宋_GB2312" w:eastAsia="仿宋_GB2312" w:hAnsi="微软雅黑" w:hint="eastAsia"/>
          <w:sz w:val="30"/>
          <w:szCs w:val="30"/>
        </w:rPr>
        <w:t>报销总</w:t>
      </w:r>
      <w:proofErr w:type="gramEnd"/>
      <w:r>
        <w:rPr>
          <w:rFonts w:ascii="仿宋_GB2312" w:eastAsia="仿宋_GB2312" w:hAnsi="微软雅黑" w:hint="eastAsia"/>
          <w:sz w:val="30"/>
          <w:szCs w:val="30"/>
        </w:rPr>
        <w:t>金额大于未清余额时，实际冲账金额必须等于未清余额，也就是必须全部冲掉，此种情况不能不分冲销）。</w:t>
      </w: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D</w:t>
      </w:r>
      <w:r>
        <w:rPr>
          <w:rFonts w:ascii="仿宋_GB2312" w:eastAsia="仿宋_GB2312" w:hAnsi="微软雅黑" w:hint="eastAsia"/>
          <w:sz w:val="30"/>
          <w:szCs w:val="30"/>
        </w:rPr>
        <w:t>：</w:t>
      </w:r>
      <w:bookmarkStart w:id="4" w:name="报销结算页面"/>
      <w:r>
        <w:rPr>
          <w:rFonts w:ascii="仿宋_GB2312" w:eastAsia="仿宋_GB2312" w:hAnsi="微软雅黑" w:hint="eastAsia"/>
          <w:sz w:val="30"/>
          <w:szCs w:val="30"/>
        </w:rPr>
        <w:t>报销结算页面</w:t>
      </w:r>
      <w:bookmarkEnd w:id="4"/>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前面填写好所有的报销信息后，在该页面进行多重组合方式结算（即结算方式可多选），结算信息分现金、支票、汇款（同城）、电汇（异地）、个人银行卡、内转等六种结算方式，根据结算金额保存结算信息后，点击下一步即可进行预约页面。</w:t>
      </w: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）现金：现金结算方式需填写现金金额信息，</w:t>
      </w:r>
      <w:r>
        <w:rPr>
          <w:rFonts w:ascii="仿宋_GB2312" w:eastAsia="仿宋_GB2312" w:hAnsi="微软雅黑" w:hint="eastAsia"/>
          <w:bCs/>
          <w:sz w:val="30"/>
          <w:szCs w:val="30"/>
        </w:rPr>
        <w:t>点击下一步即可</w:t>
      </w:r>
      <w:r>
        <w:rPr>
          <w:rFonts w:ascii="仿宋_GB2312" w:eastAsia="仿宋_GB2312" w:hAnsi="微软雅黑" w:hint="eastAsia"/>
          <w:sz w:val="30"/>
          <w:szCs w:val="30"/>
        </w:rPr>
        <w:t>。</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51072" behindDoc="0" locked="0" layoutInCell="1" allowOverlap="1">
            <wp:simplePos x="0" y="0"/>
            <wp:positionH relativeFrom="column">
              <wp:posOffset>-103505</wp:posOffset>
            </wp:positionH>
            <wp:positionV relativeFrom="paragraph">
              <wp:posOffset>166370</wp:posOffset>
            </wp:positionV>
            <wp:extent cx="6081395" cy="1664970"/>
            <wp:effectExtent l="0" t="0" r="14605" b="11430"/>
            <wp:wrapNone/>
            <wp:docPr id="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8"/>
                    <pic:cNvPicPr>
                      <a:picLocks noChangeAspect="1"/>
                    </pic:cNvPicPr>
                  </pic:nvPicPr>
                  <pic:blipFill>
                    <a:blip r:embed="rId12" cstate="print"/>
                    <a:stretch>
                      <a:fillRect/>
                    </a:stretch>
                  </pic:blipFill>
                  <pic:spPr>
                    <a:xfrm>
                      <a:off x="0" y="0"/>
                      <a:ext cx="6081395" cy="1664970"/>
                    </a:xfrm>
                    <a:prstGeom prst="rect">
                      <a:avLst/>
                    </a:prstGeom>
                    <a:noFill/>
                    <a:ln w="9525">
                      <a:noFill/>
                    </a:ln>
                  </pic:spPr>
                </pic:pic>
              </a:graphicData>
            </a:graphic>
          </wp:anchor>
        </w:drawing>
      </w: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）支票：填写‘收款人全称’（或是选择历史记录）和支票金额，</w:t>
      </w:r>
      <w:r>
        <w:rPr>
          <w:rFonts w:ascii="仿宋_GB2312" w:eastAsia="仿宋_GB2312" w:hAnsi="微软雅黑" w:hint="eastAsia"/>
          <w:bCs/>
          <w:sz w:val="30"/>
          <w:szCs w:val="30"/>
        </w:rPr>
        <w:t>点击下一步即可。</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52096" behindDoc="0" locked="0" layoutInCell="1" allowOverlap="1">
            <wp:simplePos x="0" y="0"/>
            <wp:positionH relativeFrom="column">
              <wp:posOffset>0</wp:posOffset>
            </wp:positionH>
            <wp:positionV relativeFrom="paragraph">
              <wp:posOffset>153035</wp:posOffset>
            </wp:positionV>
            <wp:extent cx="5836920" cy="1511300"/>
            <wp:effectExtent l="0" t="0" r="0" b="12700"/>
            <wp:wrapNone/>
            <wp:docPr id="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9"/>
                    <pic:cNvPicPr>
                      <a:picLocks noChangeAspect="1"/>
                    </pic:cNvPicPr>
                  </pic:nvPicPr>
                  <pic:blipFill>
                    <a:blip r:embed="rId13" cstate="print"/>
                    <a:stretch>
                      <a:fillRect/>
                    </a:stretch>
                  </pic:blipFill>
                  <pic:spPr>
                    <a:xfrm>
                      <a:off x="0" y="0"/>
                      <a:ext cx="5836920" cy="1511300"/>
                    </a:xfrm>
                    <a:prstGeom prst="rect">
                      <a:avLst/>
                    </a:prstGeom>
                    <a:noFill/>
                    <a:ln w="9525">
                      <a:noFill/>
                    </a:ln>
                  </pic:spPr>
                </pic:pic>
              </a:graphicData>
            </a:graphic>
          </wp:anchor>
        </w:drawing>
      </w: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417791">
      <w:pPr>
        <w:pStyle w:val="21"/>
        <w:spacing w:after="0" w:line="480" w:lineRule="exact"/>
        <w:ind w:leftChars="0" w:left="0"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3</w:t>
      </w:r>
      <w:r>
        <w:rPr>
          <w:rFonts w:ascii="仿宋_GB2312" w:eastAsia="仿宋_GB2312" w:hAnsi="微软雅黑" w:hint="eastAsia"/>
          <w:sz w:val="30"/>
          <w:szCs w:val="30"/>
        </w:rPr>
        <w:t>）汇款：填写汇款中的汇款金额、收款人全称、银行、开户行、银行账号、用途（或是选择历史记录），点击下一步即可。</w:t>
      </w:r>
    </w:p>
    <w:p w:rsidR="007D490B" w:rsidRDefault="00417791">
      <w:pPr>
        <w:pStyle w:val="21"/>
        <w:spacing w:after="0" w:line="480" w:lineRule="exact"/>
        <w:ind w:leftChars="0" w:left="0" w:firstLineChars="0" w:firstLine="0"/>
        <w:rPr>
          <w:rFonts w:ascii="仿宋_GB2312" w:eastAsia="仿宋_GB2312" w:hAnsi="微软雅黑"/>
          <w:sz w:val="30"/>
          <w:szCs w:val="30"/>
        </w:rPr>
      </w:pPr>
      <w:r>
        <w:rPr>
          <w:noProof/>
        </w:rPr>
        <w:drawing>
          <wp:anchor distT="0" distB="0" distL="114300" distR="114300" simplePos="0" relativeHeight="251653120" behindDoc="0" locked="0" layoutInCell="1" allowOverlap="1">
            <wp:simplePos x="0" y="0"/>
            <wp:positionH relativeFrom="column">
              <wp:posOffset>-43180</wp:posOffset>
            </wp:positionH>
            <wp:positionV relativeFrom="paragraph">
              <wp:posOffset>103505</wp:posOffset>
            </wp:positionV>
            <wp:extent cx="5880100" cy="2664460"/>
            <wp:effectExtent l="0" t="0" r="2540" b="2540"/>
            <wp:wrapNone/>
            <wp:docPr id="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1"/>
                    <pic:cNvPicPr>
                      <a:picLocks noChangeAspect="1"/>
                    </pic:cNvPicPr>
                  </pic:nvPicPr>
                  <pic:blipFill>
                    <a:blip r:embed="rId14" cstate="print"/>
                    <a:stretch>
                      <a:fillRect/>
                    </a:stretch>
                  </pic:blipFill>
                  <pic:spPr>
                    <a:xfrm>
                      <a:off x="0" y="0"/>
                      <a:ext cx="5880100" cy="2664460"/>
                    </a:xfrm>
                    <a:prstGeom prst="rect">
                      <a:avLst/>
                    </a:prstGeom>
                    <a:noFill/>
                    <a:ln w="9525">
                      <a:noFill/>
                    </a:ln>
                  </pic:spPr>
                </pic:pic>
              </a:graphicData>
            </a:graphic>
          </wp:anchor>
        </w:drawing>
      </w: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7D490B">
      <w:pPr>
        <w:pStyle w:val="21"/>
        <w:spacing w:after="0" w:line="480" w:lineRule="exact"/>
        <w:ind w:leftChars="0" w:left="0" w:firstLineChars="0" w:firstLine="0"/>
        <w:rPr>
          <w:rFonts w:ascii="仿宋_GB2312" w:eastAsia="仿宋_GB2312" w:hAnsi="微软雅黑"/>
          <w:sz w:val="30"/>
          <w:szCs w:val="30"/>
        </w:rPr>
      </w:pPr>
    </w:p>
    <w:p w:rsidR="007D490B" w:rsidRDefault="00417791">
      <w:pPr>
        <w:pStyle w:val="21"/>
        <w:spacing w:after="0" w:line="480" w:lineRule="exact"/>
        <w:ind w:leftChars="0" w:left="0"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4</w:t>
      </w:r>
      <w:r>
        <w:rPr>
          <w:rFonts w:ascii="仿宋_GB2312" w:eastAsia="仿宋_GB2312" w:hAnsi="微软雅黑" w:hint="eastAsia"/>
          <w:sz w:val="30"/>
          <w:szCs w:val="30"/>
        </w:rPr>
        <w:t>）电汇：填写电汇中的电汇金额、收款人全称、银行、开户行、开户行地址、银行账号、用户（或是选择历史记录），</w:t>
      </w:r>
      <w:r>
        <w:rPr>
          <w:rFonts w:ascii="仿宋_GB2312" w:eastAsia="仿宋_GB2312" w:hAnsi="微软雅黑" w:hint="eastAsia"/>
          <w:bCs/>
          <w:sz w:val="30"/>
          <w:szCs w:val="30"/>
        </w:rPr>
        <w:t>点击下一步即可</w:t>
      </w:r>
      <w:r>
        <w:rPr>
          <w:rFonts w:ascii="仿宋_GB2312" w:eastAsia="仿宋_GB2312" w:hAnsi="微软雅黑" w:hint="eastAsia"/>
          <w:sz w:val="30"/>
          <w:szCs w:val="30"/>
        </w:rPr>
        <w:t>。</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54144" behindDoc="0" locked="0" layoutInCell="1" allowOverlap="1">
            <wp:simplePos x="0" y="0"/>
            <wp:positionH relativeFrom="column">
              <wp:posOffset>-43180</wp:posOffset>
            </wp:positionH>
            <wp:positionV relativeFrom="paragraph">
              <wp:posOffset>37465</wp:posOffset>
            </wp:positionV>
            <wp:extent cx="5638165" cy="2807335"/>
            <wp:effectExtent l="0" t="0" r="635" b="12065"/>
            <wp:wrapNone/>
            <wp:docPr id="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2"/>
                    <pic:cNvPicPr>
                      <a:picLocks noChangeAspect="1"/>
                    </pic:cNvPicPr>
                  </pic:nvPicPr>
                  <pic:blipFill>
                    <a:blip r:embed="rId15" cstate="print"/>
                    <a:stretch>
                      <a:fillRect/>
                    </a:stretch>
                  </pic:blipFill>
                  <pic:spPr>
                    <a:xfrm>
                      <a:off x="0" y="0"/>
                      <a:ext cx="5638165" cy="2807335"/>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417791">
      <w:pPr>
        <w:spacing w:line="480" w:lineRule="exact"/>
        <w:rPr>
          <w:rFonts w:ascii="仿宋_GB2312" w:eastAsia="仿宋_GB2312" w:hAnsi="微软雅黑"/>
          <w:bCs/>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5</w:t>
      </w:r>
      <w:r>
        <w:rPr>
          <w:rFonts w:ascii="仿宋_GB2312" w:eastAsia="仿宋_GB2312" w:hAnsi="微软雅黑" w:hint="eastAsia"/>
          <w:sz w:val="30"/>
          <w:szCs w:val="30"/>
        </w:rPr>
        <w:t>）个人银行卡：输入工号（可添加多个），自动跳出姓名，选择银行卡，填写金额后，点击下一步即可。</w:t>
      </w:r>
      <w:r>
        <w:rPr>
          <w:rFonts w:ascii="仿宋_GB2312" w:eastAsia="仿宋_GB2312" w:hAnsi="微软雅黑" w:hint="eastAsia"/>
          <w:bCs/>
          <w:sz w:val="30"/>
          <w:szCs w:val="30"/>
        </w:rPr>
        <w:t>（可新增多个银行卡，点击新增后，新增一行明细，输入工号后，自动跳出选择银行</w:t>
      </w:r>
      <w:proofErr w:type="gramStart"/>
      <w:r>
        <w:rPr>
          <w:rFonts w:ascii="仿宋_GB2312" w:eastAsia="仿宋_GB2312" w:hAnsi="微软雅黑" w:hint="eastAsia"/>
          <w:bCs/>
          <w:sz w:val="30"/>
          <w:szCs w:val="30"/>
        </w:rPr>
        <w:t>卡类型</w:t>
      </w:r>
      <w:proofErr w:type="gramEnd"/>
      <w:r>
        <w:rPr>
          <w:rFonts w:ascii="仿宋_GB2312" w:eastAsia="仿宋_GB2312" w:hAnsi="微软雅黑" w:hint="eastAsia"/>
          <w:bCs/>
          <w:sz w:val="30"/>
          <w:szCs w:val="30"/>
        </w:rPr>
        <w:t>界面，挑选一个即可。</w:t>
      </w:r>
    </w:p>
    <w:p w:rsidR="007D490B" w:rsidRDefault="00417791">
      <w:pPr>
        <w:pStyle w:val="a4"/>
        <w:spacing w:after="0" w:line="480" w:lineRule="exact"/>
        <w:rPr>
          <w:rFonts w:ascii="仿宋_GB2312" w:eastAsia="仿宋_GB2312" w:hAnsi="微软雅黑"/>
          <w:sz w:val="30"/>
          <w:szCs w:val="30"/>
        </w:rPr>
      </w:pPr>
      <w:r>
        <w:rPr>
          <w:noProof/>
        </w:rPr>
        <w:drawing>
          <wp:anchor distT="0" distB="0" distL="114300" distR="114300" simplePos="0" relativeHeight="251655168" behindDoc="0" locked="0" layoutInCell="1" allowOverlap="1">
            <wp:simplePos x="0" y="0"/>
            <wp:positionH relativeFrom="column">
              <wp:posOffset>-8890</wp:posOffset>
            </wp:positionH>
            <wp:positionV relativeFrom="paragraph">
              <wp:posOffset>86995</wp:posOffset>
            </wp:positionV>
            <wp:extent cx="5828665" cy="1269365"/>
            <wp:effectExtent l="0" t="0" r="8255" b="10795"/>
            <wp:wrapNone/>
            <wp:docPr id="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4"/>
                    <pic:cNvPicPr>
                      <a:picLocks noChangeAspect="1"/>
                    </pic:cNvPicPr>
                  </pic:nvPicPr>
                  <pic:blipFill>
                    <a:blip r:embed="rId16" cstate="print"/>
                    <a:stretch>
                      <a:fillRect/>
                    </a:stretch>
                  </pic:blipFill>
                  <pic:spPr>
                    <a:xfrm>
                      <a:off x="0" y="0"/>
                      <a:ext cx="5828665" cy="1269365"/>
                    </a:xfrm>
                    <a:prstGeom prst="rect">
                      <a:avLst/>
                    </a:prstGeom>
                    <a:noFill/>
                    <a:ln w="9525">
                      <a:noFill/>
                    </a:ln>
                  </pic:spPr>
                </pic:pic>
              </a:graphicData>
            </a:graphic>
          </wp:anchor>
        </w:drawing>
      </w: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417791">
      <w:pPr>
        <w:pStyle w:val="a4"/>
        <w:spacing w:after="0" w:line="480" w:lineRule="exact"/>
        <w:rPr>
          <w:rFonts w:ascii="仿宋_GB2312" w:eastAsia="仿宋_GB2312" w:hAnsi="微软雅黑"/>
          <w:sz w:val="30"/>
          <w:szCs w:val="30"/>
        </w:rPr>
      </w:pPr>
      <w:r>
        <w:rPr>
          <w:noProof/>
        </w:rPr>
        <w:drawing>
          <wp:anchor distT="0" distB="0" distL="114300" distR="114300" simplePos="0" relativeHeight="251656192" behindDoc="0" locked="0" layoutInCell="1" allowOverlap="1">
            <wp:simplePos x="0" y="0"/>
            <wp:positionH relativeFrom="column">
              <wp:posOffset>-8890</wp:posOffset>
            </wp:positionH>
            <wp:positionV relativeFrom="paragraph">
              <wp:posOffset>151765</wp:posOffset>
            </wp:positionV>
            <wp:extent cx="5952490" cy="1621790"/>
            <wp:effectExtent l="0" t="0" r="6350" b="8890"/>
            <wp:wrapNone/>
            <wp:docPr id="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6"/>
                    <pic:cNvPicPr>
                      <a:picLocks noChangeAspect="1"/>
                    </pic:cNvPicPr>
                  </pic:nvPicPr>
                  <pic:blipFill>
                    <a:blip r:embed="rId17" cstate="print"/>
                    <a:stretch>
                      <a:fillRect/>
                    </a:stretch>
                  </pic:blipFill>
                  <pic:spPr>
                    <a:xfrm>
                      <a:off x="0" y="0"/>
                      <a:ext cx="5952490" cy="1621790"/>
                    </a:xfrm>
                    <a:prstGeom prst="rect">
                      <a:avLst/>
                    </a:prstGeom>
                    <a:noFill/>
                    <a:ln w="9525">
                      <a:noFill/>
                    </a:ln>
                  </pic:spPr>
                </pic:pic>
              </a:graphicData>
            </a:graphic>
          </wp:anchor>
        </w:drawing>
      </w: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7D490B">
      <w:pPr>
        <w:pStyle w:val="a4"/>
        <w:spacing w:after="0" w:line="480" w:lineRule="exact"/>
        <w:rPr>
          <w:rFonts w:ascii="仿宋_GB2312" w:eastAsia="仿宋_GB2312" w:hAnsi="微软雅黑"/>
          <w:sz w:val="30"/>
          <w:szCs w:val="30"/>
        </w:rPr>
      </w:pP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6</w:t>
      </w:r>
      <w:r>
        <w:rPr>
          <w:rFonts w:ascii="仿宋_GB2312" w:eastAsia="仿宋_GB2312" w:hAnsi="微软雅黑" w:hint="eastAsia"/>
          <w:sz w:val="30"/>
          <w:szCs w:val="30"/>
        </w:rPr>
        <w:t>）内转：输入内转金额、结算点（或是选择结算点），点击下一步即可。</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57216" behindDoc="0" locked="0" layoutInCell="1" allowOverlap="1">
            <wp:simplePos x="0" y="0"/>
            <wp:positionH relativeFrom="column">
              <wp:posOffset>-8890</wp:posOffset>
            </wp:positionH>
            <wp:positionV relativeFrom="paragraph">
              <wp:posOffset>86360</wp:posOffset>
            </wp:positionV>
            <wp:extent cx="5986780" cy="1794510"/>
            <wp:effectExtent l="0" t="0" r="2540" b="3810"/>
            <wp:wrapNone/>
            <wp:docPr id="1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5"/>
                    <pic:cNvPicPr>
                      <a:picLocks noChangeAspect="1"/>
                    </pic:cNvPicPr>
                  </pic:nvPicPr>
                  <pic:blipFill>
                    <a:blip r:embed="rId18" cstate="print"/>
                    <a:stretch>
                      <a:fillRect/>
                    </a:stretch>
                  </pic:blipFill>
                  <pic:spPr>
                    <a:xfrm>
                      <a:off x="0" y="0"/>
                      <a:ext cx="5986780" cy="1794510"/>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E</w:t>
      </w:r>
      <w:r>
        <w:rPr>
          <w:rFonts w:ascii="仿宋_GB2312" w:eastAsia="仿宋_GB2312" w:hAnsi="微软雅黑" w:hint="eastAsia"/>
          <w:sz w:val="30"/>
          <w:szCs w:val="30"/>
        </w:rPr>
        <w:t>：</w:t>
      </w:r>
      <w:bookmarkStart w:id="5" w:name="报销预约界面"/>
      <w:r>
        <w:rPr>
          <w:rFonts w:ascii="仿宋_GB2312" w:eastAsia="仿宋_GB2312" w:hAnsi="微软雅黑" w:hint="eastAsia"/>
          <w:sz w:val="30"/>
          <w:szCs w:val="30"/>
        </w:rPr>
        <w:t>报销预约界面</w:t>
      </w:r>
      <w:bookmarkEnd w:id="5"/>
    </w:p>
    <w:p w:rsidR="007D490B" w:rsidRDefault="00417791">
      <w:pPr>
        <w:spacing w:line="480" w:lineRule="exact"/>
        <w:rPr>
          <w:rFonts w:ascii="仿宋_GB2312" w:eastAsia="仿宋_GB2312" w:hAnsi="微软雅黑"/>
          <w:bCs/>
          <w:sz w:val="30"/>
          <w:szCs w:val="30"/>
        </w:rPr>
      </w:pPr>
      <w:r>
        <w:rPr>
          <w:rFonts w:ascii="仿宋_GB2312" w:eastAsia="仿宋_GB2312" w:hAnsi="微软雅黑" w:hint="eastAsia"/>
          <w:sz w:val="30"/>
          <w:szCs w:val="30"/>
        </w:rPr>
        <w:t>保存完结</w:t>
      </w:r>
      <w:proofErr w:type="gramStart"/>
      <w:r>
        <w:rPr>
          <w:rFonts w:ascii="仿宋_GB2312" w:eastAsia="仿宋_GB2312" w:hAnsi="微软雅黑" w:hint="eastAsia"/>
          <w:sz w:val="30"/>
          <w:szCs w:val="30"/>
        </w:rPr>
        <w:t>算信息</w:t>
      </w:r>
      <w:proofErr w:type="gramEnd"/>
      <w:r>
        <w:rPr>
          <w:rFonts w:ascii="仿宋_GB2312" w:eastAsia="仿宋_GB2312" w:hAnsi="微软雅黑" w:hint="eastAsia"/>
          <w:sz w:val="30"/>
          <w:szCs w:val="30"/>
        </w:rPr>
        <w:t>之后，提示是否预约，选择“是”以后，跳转到预约</w:t>
      </w:r>
      <w:r>
        <w:rPr>
          <w:rFonts w:ascii="仿宋_GB2312" w:eastAsia="仿宋_GB2312" w:hAnsi="微软雅黑" w:hint="eastAsia"/>
          <w:sz w:val="30"/>
          <w:szCs w:val="30"/>
        </w:rPr>
        <w:lastRenderedPageBreak/>
        <w:t>日期界面，选择一个预约日期，保存即可。预约日期的选择根据系统设置的参数，来判断可以往后预约多少天，即往后显示多少个可预约的日期（</w:t>
      </w:r>
      <w:r>
        <w:rPr>
          <w:rFonts w:ascii="仿宋_GB2312" w:eastAsia="仿宋_GB2312" w:hAnsi="微软雅黑" w:hint="eastAsia"/>
          <w:sz w:val="30"/>
          <w:szCs w:val="30"/>
        </w:rPr>
        <w:t>+</w:t>
      </w:r>
      <w:r>
        <w:rPr>
          <w:rFonts w:ascii="仿宋_GB2312" w:eastAsia="仿宋_GB2312" w:hAnsi="微软雅黑" w:hint="eastAsia"/>
          <w:sz w:val="30"/>
          <w:szCs w:val="30"/>
        </w:rPr>
        <w:t>号表示当日还可以继续预约，</w:t>
      </w:r>
      <w:r>
        <w:rPr>
          <w:rFonts w:ascii="仿宋_GB2312" w:eastAsia="仿宋_GB2312" w:hAnsi="微软雅黑" w:hint="eastAsia"/>
          <w:sz w:val="30"/>
          <w:szCs w:val="30"/>
        </w:rPr>
        <w:t>-</w:t>
      </w:r>
      <w:r>
        <w:rPr>
          <w:rFonts w:ascii="仿宋_GB2312" w:eastAsia="仿宋_GB2312" w:hAnsi="微软雅黑" w:hint="eastAsia"/>
          <w:sz w:val="30"/>
          <w:szCs w:val="30"/>
        </w:rPr>
        <w:t>号表示当日预约量已满</w:t>
      </w:r>
      <w:r>
        <w:rPr>
          <w:rFonts w:ascii="仿宋_GB2312" w:eastAsia="仿宋_GB2312" w:hAnsi="微软雅黑" w:hint="eastAsia"/>
          <w:sz w:val="30"/>
          <w:szCs w:val="30"/>
        </w:rPr>
        <w:t xml:space="preserve"> </w:t>
      </w:r>
      <w:r>
        <w:rPr>
          <w:rFonts w:ascii="仿宋_GB2312" w:eastAsia="仿宋_GB2312" w:hAnsi="微软雅黑" w:hint="eastAsia"/>
          <w:sz w:val="30"/>
          <w:szCs w:val="30"/>
        </w:rPr>
        <w:t>，不能再接受预约）。</w:t>
      </w:r>
      <w:r>
        <w:rPr>
          <w:rFonts w:ascii="仿宋_GB2312" w:eastAsia="仿宋_GB2312" w:hAnsi="微软雅黑" w:hint="eastAsia"/>
          <w:bCs/>
          <w:sz w:val="30"/>
          <w:szCs w:val="30"/>
        </w:rPr>
        <w:t>预约成功后，界面会提示“您的报销单</w:t>
      </w:r>
      <w:r>
        <w:rPr>
          <w:rFonts w:ascii="仿宋_GB2312" w:eastAsia="仿宋_GB2312" w:hAnsi="微软雅黑" w:hint="eastAsia"/>
          <w:bCs/>
          <w:sz w:val="30"/>
          <w:szCs w:val="30"/>
        </w:rPr>
        <w:t>**</w:t>
      </w:r>
      <w:r>
        <w:rPr>
          <w:rFonts w:ascii="仿宋_GB2312" w:eastAsia="仿宋_GB2312" w:hAnsi="微软雅黑" w:hint="eastAsia"/>
          <w:bCs/>
          <w:sz w:val="30"/>
          <w:szCs w:val="30"/>
        </w:rPr>
        <w:t>已提交成功，请于</w:t>
      </w:r>
      <w:r>
        <w:rPr>
          <w:rFonts w:ascii="仿宋_GB2312" w:eastAsia="仿宋_GB2312" w:hAnsi="微软雅黑" w:hint="eastAsia"/>
          <w:bCs/>
          <w:sz w:val="30"/>
          <w:szCs w:val="30"/>
        </w:rPr>
        <w:t>**</w:t>
      </w:r>
      <w:r>
        <w:rPr>
          <w:rFonts w:ascii="仿宋_GB2312" w:eastAsia="仿宋_GB2312" w:hAnsi="微软雅黑" w:hint="eastAsia"/>
          <w:bCs/>
          <w:sz w:val="30"/>
          <w:szCs w:val="30"/>
        </w:rPr>
        <w:t>当天（或是之前（不含当天）），将报销材料提交到</w:t>
      </w:r>
      <w:r>
        <w:rPr>
          <w:rFonts w:ascii="仿宋_GB2312" w:eastAsia="仿宋_GB2312" w:hAnsi="微软雅黑" w:hint="eastAsia"/>
          <w:bCs/>
          <w:sz w:val="30"/>
          <w:szCs w:val="30"/>
        </w:rPr>
        <w:t>**</w:t>
      </w:r>
      <w:r>
        <w:rPr>
          <w:rFonts w:ascii="仿宋_GB2312" w:eastAsia="仿宋_GB2312" w:hAnsi="微软雅黑" w:hint="eastAsia"/>
          <w:bCs/>
          <w:sz w:val="30"/>
          <w:szCs w:val="30"/>
        </w:rPr>
        <w:t>校区财务处，谢谢！”</w:t>
      </w:r>
    </w:p>
    <w:p w:rsidR="007D490B" w:rsidRDefault="00417791">
      <w:pPr>
        <w:pStyle w:val="a4"/>
        <w:spacing w:after="0" w:line="480" w:lineRule="exact"/>
        <w:rPr>
          <w:rFonts w:ascii="仿宋_GB2312" w:eastAsia="仿宋_GB2312" w:hAnsi="微软雅黑"/>
          <w:sz w:val="30"/>
          <w:szCs w:val="30"/>
        </w:rPr>
      </w:pPr>
      <w:r>
        <w:rPr>
          <w:noProof/>
        </w:rPr>
        <w:drawing>
          <wp:anchor distT="0" distB="0" distL="114300" distR="114300" simplePos="0" relativeHeight="251658240" behindDoc="0" locked="0" layoutInCell="1" allowOverlap="1">
            <wp:simplePos x="0" y="0"/>
            <wp:positionH relativeFrom="column">
              <wp:posOffset>-52070</wp:posOffset>
            </wp:positionH>
            <wp:positionV relativeFrom="paragraph">
              <wp:posOffset>141605</wp:posOffset>
            </wp:positionV>
            <wp:extent cx="5486400" cy="1923415"/>
            <wp:effectExtent l="0" t="0" r="0" b="12065"/>
            <wp:wrapNone/>
            <wp:docPr id="1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7"/>
                    <pic:cNvPicPr>
                      <a:picLocks noChangeAspect="1"/>
                    </pic:cNvPicPr>
                  </pic:nvPicPr>
                  <pic:blipFill>
                    <a:blip r:embed="rId19" cstate="print"/>
                    <a:stretch>
                      <a:fillRect/>
                    </a:stretch>
                  </pic:blipFill>
                  <pic:spPr>
                    <a:xfrm>
                      <a:off x="0" y="0"/>
                      <a:ext cx="5486400" cy="1923415"/>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sz w:val="30"/>
          <w:szCs w:val="30"/>
        </w:rPr>
      </w:pPr>
    </w:p>
    <w:p w:rsidR="007D490B" w:rsidRDefault="007D490B">
      <w:pPr>
        <w:pStyle w:val="3"/>
      </w:pPr>
    </w:p>
    <w:p w:rsidR="007D490B" w:rsidRDefault="007D490B">
      <w:pPr>
        <w:pStyle w:val="3"/>
      </w:pPr>
    </w:p>
    <w:p w:rsidR="007D490B" w:rsidRDefault="007D490B">
      <w:pPr>
        <w:pStyle w:val="3"/>
      </w:pPr>
    </w:p>
    <w:p w:rsidR="007D490B" w:rsidRDefault="00417791">
      <w:pPr>
        <w:pStyle w:val="3"/>
      </w:pPr>
      <w:r>
        <w:rPr>
          <w:noProof/>
        </w:rPr>
        <w:drawing>
          <wp:anchor distT="0" distB="0" distL="114300" distR="114300" simplePos="0" relativeHeight="251659264" behindDoc="0" locked="0" layoutInCell="1" allowOverlap="1">
            <wp:simplePos x="0" y="0"/>
            <wp:positionH relativeFrom="column">
              <wp:posOffset>-26670</wp:posOffset>
            </wp:positionH>
            <wp:positionV relativeFrom="paragraph">
              <wp:posOffset>97790</wp:posOffset>
            </wp:positionV>
            <wp:extent cx="5578475" cy="2226945"/>
            <wp:effectExtent l="0" t="0" r="14605" b="13335"/>
            <wp:wrapNone/>
            <wp:docPr id="1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6"/>
                    <pic:cNvPicPr>
                      <a:picLocks noChangeAspect="1"/>
                    </pic:cNvPicPr>
                  </pic:nvPicPr>
                  <pic:blipFill>
                    <a:blip r:embed="rId20" cstate="print"/>
                    <a:stretch>
                      <a:fillRect/>
                    </a:stretch>
                  </pic:blipFill>
                  <pic:spPr>
                    <a:xfrm>
                      <a:off x="0" y="0"/>
                      <a:ext cx="5578475" cy="2226945"/>
                    </a:xfrm>
                    <a:prstGeom prst="rect">
                      <a:avLst/>
                    </a:prstGeom>
                    <a:noFill/>
                    <a:ln w="9525">
                      <a:noFill/>
                    </a:ln>
                  </pic:spPr>
                </pic:pic>
              </a:graphicData>
            </a:graphic>
          </wp:anchor>
        </w:drawing>
      </w:r>
    </w:p>
    <w:p w:rsidR="007D490B" w:rsidRDefault="007D490B">
      <w:pPr>
        <w:pStyle w:val="3"/>
      </w:pPr>
    </w:p>
    <w:p w:rsidR="007D490B" w:rsidRDefault="007D490B">
      <w:pPr>
        <w:pStyle w:val="3"/>
      </w:pPr>
    </w:p>
    <w:p w:rsidR="007D490B" w:rsidRDefault="007D490B">
      <w:pPr>
        <w:pStyle w:val="3"/>
      </w:pPr>
    </w:p>
    <w:p w:rsidR="007D490B" w:rsidRDefault="007D490B">
      <w:pPr>
        <w:pStyle w:val="3"/>
      </w:pPr>
    </w:p>
    <w:p w:rsidR="007D490B" w:rsidRDefault="007D490B"/>
    <w:p w:rsidR="007D490B" w:rsidRDefault="00417791">
      <w:pPr>
        <w:pStyle w:val="3"/>
      </w:pPr>
      <w:r>
        <w:rPr>
          <w:rFonts w:hint="eastAsia"/>
        </w:rPr>
        <w:t>（二）创建国内差旅报销单</w:t>
      </w: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业务场景</w:t>
      </w:r>
    </w:p>
    <w:p w:rsidR="007D490B" w:rsidRDefault="00417791">
      <w:pPr>
        <w:pStyle w:val="a3"/>
        <w:spacing w:after="0" w:line="480" w:lineRule="exact"/>
        <w:ind w:firstLine="300"/>
        <w:rPr>
          <w:rFonts w:ascii="仿宋_GB2312" w:eastAsia="仿宋_GB2312" w:hAnsi="微软雅黑"/>
          <w:sz w:val="30"/>
          <w:szCs w:val="30"/>
        </w:rPr>
      </w:pPr>
      <w:r>
        <w:rPr>
          <w:rFonts w:ascii="仿宋_GB2312" w:eastAsia="仿宋_GB2312" w:hAnsi="微软雅黑" w:hint="eastAsia"/>
          <w:sz w:val="30"/>
          <w:szCs w:val="30"/>
        </w:rPr>
        <w:t>教职工国内出差后需要报销时，需要选择‘差旅报销’业务类型。该报销类型教工选择需要报销的经费项目（可多选）后，跳转到差旅报销详细信息填写界面（注：</w:t>
      </w:r>
      <w:r>
        <w:rPr>
          <w:rFonts w:ascii="仿宋_GB2312" w:eastAsia="仿宋_GB2312" w:hAnsi="微软雅黑" w:hint="eastAsia"/>
          <w:sz w:val="30"/>
          <w:szCs w:val="30"/>
        </w:rPr>
        <w:t xml:space="preserve"> </w:t>
      </w:r>
      <w:r>
        <w:rPr>
          <w:rFonts w:ascii="仿宋_GB2312" w:eastAsia="仿宋_GB2312" w:hAnsi="微软雅黑" w:hint="eastAsia"/>
          <w:sz w:val="30"/>
          <w:szCs w:val="30"/>
        </w:rPr>
        <w:t>详细界面需要填写出差人信息、出差时间地点明细、车费、伙食费、住宿费、其他费用、附件数量、报销事由），如果该笔报销需要冲之前的借款，选择借款记录及冲账金额后，</w:t>
      </w:r>
      <w:r>
        <w:rPr>
          <w:rFonts w:ascii="仿宋_GB2312" w:eastAsia="仿宋_GB2312" w:hAnsi="微软雅黑" w:hint="eastAsia"/>
          <w:sz w:val="30"/>
          <w:szCs w:val="30"/>
        </w:rPr>
        <w:lastRenderedPageBreak/>
        <w:t>结算，选择预约时间保存，该笔日常报销单即可完成。之后即可提交到财务处进行审核、做凭证，整个日常报销过程结束。</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菜单路径</w:t>
      </w:r>
    </w:p>
    <w:p w:rsidR="007D490B" w:rsidRDefault="00417791">
      <w:pPr>
        <w:pStyle w:val="a5"/>
        <w:spacing w:line="480" w:lineRule="exact"/>
        <w:ind w:firstLine="600"/>
        <w:rPr>
          <w:rFonts w:ascii="仿宋_GB2312" w:eastAsia="仿宋_GB2312" w:hAnsi="微软雅黑"/>
          <w:sz w:val="30"/>
          <w:szCs w:val="30"/>
        </w:rPr>
      </w:pPr>
      <w:r>
        <w:rPr>
          <w:rFonts w:ascii="仿宋_GB2312" w:eastAsia="仿宋_GB2312" w:hAnsi="微软雅黑" w:hint="eastAsia"/>
          <w:sz w:val="30"/>
          <w:szCs w:val="30"/>
        </w:rPr>
        <w:t>财务查询网站：网上报销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创建报销单</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差旅报销</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t xml:space="preserve">3. </w:t>
      </w:r>
      <w:r>
        <w:rPr>
          <w:rFonts w:ascii="仿宋_GB2312" w:eastAsia="仿宋_GB2312" w:hAnsi="微软雅黑" w:hint="eastAsia"/>
          <w:sz w:val="30"/>
          <w:szCs w:val="30"/>
        </w:rPr>
        <w:t>操作步</w:t>
      </w:r>
      <w:r>
        <w:rPr>
          <w:rFonts w:ascii="仿宋_GB2312" w:eastAsia="仿宋_GB2312" w:hAnsi="微软雅黑" w:hint="eastAsia"/>
          <w:sz w:val="30"/>
          <w:szCs w:val="30"/>
        </w:rPr>
        <w:t>骤</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t>A</w:t>
      </w:r>
      <w:r>
        <w:rPr>
          <w:rFonts w:ascii="仿宋_GB2312" w:eastAsia="仿宋_GB2312" w:hAnsi="微软雅黑" w:hint="eastAsia"/>
          <w:sz w:val="30"/>
          <w:szCs w:val="30"/>
        </w:rPr>
        <w:t>：选择经费项目</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t>B</w:t>
      </w:r>
      <w:r>
        <w:rPr>
          <w:rFonts w:ascii="仿宋_GB2312" w:eastAsia="仿宋_GB2312" w:hAnsi="微软雅黑" w:hint="eastAsia"/>
          <w:sz w:val="30"/>
          <w:szCs w:val="30"/>
        </w:rPr>
        <w:t>：选择是否借款</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t>C</w:t>
      </w:r>
      <w:r>
        <w:rPr>
          <w:rFonts w:ascii="仿宋_GB2312" w:eastAsia="仿宋_GB2312" w:hAnsi="微软雅黑" w:hint="eastAsia"/>
          <w:sz w:val="30"/>
          <w:szCs w:val="30"/>
        </w:rPr>
        <w:t>：国内差旅报销信息填写页面</w:t>
      </w:r>
    </w:p>
    <w:p w:rsidR="007D490B" w:rsidRDefault="00417791">
      <w:pPr>
        <w:spacing w:line="480" w:lineRule="exact"/>
        <w:rPr>
          <w:rFonts w:ascii="仿宋_GB2312" w:eastAsia="仿宋_GB2312" w:hAnsi="微软雅黑"/>
          <w:bCs/>
          <w:sz w:val="30"/>
          <w:szCs w:val="30"/>
        </w:rPr>
      </w:pPr>
      <w:r>
        <w:rPr>
          <w:rFonts w:ascii="仿宋_GB2312" w:eastAsia="仿宋_GB2312" w:hAnsi="微软雅黑" w:hint="eastAsia"/>
          <w:bCs/>
          <w:sz w:val="30"/>
          <w:szCs w:val="30"/>
        </w:rPr>
        <w:t>如果有冲账信息，选择借款记录后，选择下一步，跳转到“国内差旅报销信息填写页面”，</w:t>
      </w:r>
      <w:r>
        <w:rPr>
          <w:rFonts w:ascii="仿宋_GB2312" w:eastAsia="仿宋_GB2312" w:hAnsi="微软雅黑" w:hint="eastAsia"/>
          <w:sz w:val="30"/>
          <w:szCs w:val="30"/>
        </w:rPr>
        <w:t>填写报销事由、经费卡的报销项内容、出差事由以及出差人明细信息（可添加多个出差人）、附件单数、情况说明（有则填写）</w:t>
      </w:r>
      <w:r>
        <w:rPr>
          <w:rFonts w:ascii="仿宋_GB2312" w:eastAsia="仿宋_GB2312" w:hAnsi="微软雅黑" w:hint="eastAsia"/>
          <w:bCs/>
          <w:sz w:val="30"/>
          <w:szCs w:val="30"/>
        </w:rPr>
        <w:t>、或是冲账金额等，点击“下一步”到结算页面。</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60288" behindDoc="0" locked="0" layoutInCell="1" allowOverlap="1">
            <wp:simplePos x="0" y="0"/>
            <wp:positionH relativeFrom="column">
              <wp:posOffset>-163830</wp:posOffset>
            </wp:positionH>
            <wp:positionV relativeFrom="paragraph">
              <wp:posOffset>35560</wp:posOffset>
            </wp:positionV>
            <wp:extent cx="5845175" cy="3938270"/>
            <wp:effectExtent l="0" t="0" r="6985" b="8890"/>
            <wp:wrapNone/>
            <wp:docPr id="1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8"/>
                    <pic:cNvPicPr>
                      <a:picLocks noChangeAspect="1"/>
                    </pic:cNvPicPr>
                  </pic:nvPicPr>
                  <pic:blipFill>
                    <a:blip r:embed="rId21" cstate="print"/>
                    <a:stretch>
                      <a:fillRect/>
                    </a:stretch>
                  </pic:blipFill>
                  <pic:spPr>
                    <a:xfrm>
                      <a:off x="0" y="0"/>
                      <a:ext cx="5845175" cy="3938270"/>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sz w:val="30"/>
          <w:szCs w:val="30"/>
        </w:rPr>
      </w:pP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）经费卡号信息：默认带出第一个页面选择的经费项目，也可以选择‘</w:t>
      </w:r>
      <w:r>
        <w:rPr>
          <w:rFonts w:ascii="仿宋_GB2312" w:eastAsia="仿宋_GB2312" w:hAnsi="微软雅黑" w:hint="eastAsia"/>
          <w:sz w:val="30"/>
          <w:szCs w:val="30"/>
        </w:rPr>
        <w:t>+</w:t>
      </w:r>
      <w:r>
        <w:rPr>
          <w:rFonts w:ascii="仿宋_GB2312" w:eastAsia="仿宋_GB2312" w:hAnsi="微软雅黑" w:hint="eastAsia"/>
          <w:sz w:val="30"/>
          <w:szCs w:val="30"/>
        </w:rPr>
        <w:t>’号的添加按钮，添加多个经</w:t>
      </w:r>
      <w:r>
        <w:rPr>
          <w:rFonts w:ascii="仿宋_GB2312" w:eastAsia="仿宋_GB2312" w:hAnsi="微软雅黑" w:hint="eastAsia"/>
          <w:sz w:val="30"/>
          <w:szCs w:val="30"/>
        </w:rPr>
        <w:t xml:space="preserve">    </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lastRenderedPageBreak/>
        <w:t>费卡（也可删除），支出金额会根据下面的</w:t>
      </w:r>
      <w:proofErr w:type="gramStart"/>
      <w:r>
        <w:rPr>
          <w:rFonts w:ascii="仿宋_GB2312" w:eastAsia="仿宋_GB2312" w:hAnsi="微软雅黑" w:hint="eastAsia"/>
          <w:sz w:val="30"/>
          <w:szCs w:val="30"/>
        </w:rPr>
        <w:t>报销总</w:t>
      </w:r>
      <w:proofErr w:type="gramEnd"/>
      <w:r>
        <w:rPr>
          <w:rFonts w:ascii="仿宋_GB2312" w:eastAsia="仿宋_GB2312" w:hAnsi="微软雅黑" w:hint="eastAsia"/>
          <w:sz w:val="30"/>
          <w:szCs w:val="30"/>
        </w:rPr>
        <w:t>金额自动带出，也可以修改，报销人手动填写‘报销项内容’。</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）出差人明细信息：填写出差人姓名，选择职称，填写列表上所有的明细信息及所有的金额，也可以选择‘</w:t>
      </w:r>
      <w:r>
        <w:rPr>
          <w:rFonts w:ascii="仿宋_GB2312" w:eastAsia="仿宋_GB2312" w:hAnsi="微软雅黑" w:hint="eastAsia"/>
          <w:sz w:val="30"/>
          <w:szCs w:val="30"/>
        </w:rPr>
        <w:t>+</w:t>
      </w:r>
      <w:r>
        <w:rPr>
          <w:rFonts w:ascii="仿宋_GB2312" w:eastAsia="仿宋_GB2312" w:hAnsi="微软雅黑" w:hint="eastAsia"/>
          <w:sz w:val="30"/>
          <w:szCs w:val="30"/>
        </w:rPr>
        <w:t>’号的添加按钮，添加多个出差人明细信息（也可删除）。</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3</w:t>
      </w:r>
      <w:r>
        <w:rPr>
          <w:rFonts w:ascii="仿宋_GB2312" w:eastAsia="仿宋_GB2312" w:hAnsi="微软雅黑" w:hint="eastAsia"/>
          <w:sz w:val="30"/>
          <w:szCs w:val="30"/>
        </w:rPr>
        <w:t>）冲账信息：如需要冲借款，通过前一步选择的借款信息以外，在此选择‘</w:t>
      </w:r>
      <w:r>
        <w:rPr>
          <w:rFonts w:ascii="仿宋_GB2312" w:eastAsia="仿宋_GB2312" w:hAnsi="微软雅黑" w:hint="eastAsia"/>
          <w:sz w:val="30"/>
          <w:szCs w:val="30"/>
        </w:rPr>
        <w:t>+</w:t>
      </w:r>
      <w:r>
        <w:rPr>
          <w:rFonts w:ascii="仿宋_GB2312" w:eastAsia="仿宋_GB2312" w:hAnsi="微软雅黑" w:hint="eastAsia"/>
          <w:sz w:val="30"/>
          <w:szCs w:val="30"/>
        </w:rPr>
        <w:t>’号新增冲账信息后，填写此次实际冲账金额，即可。（实际冲账金额：</w:t>
      </w:r>
      <w:r>
        <w:rPr>
          <w:rFonts w:ascii="仿宋_GB2312" w:eastAsia="仿宋_GB2312" w:hAnsi="微软雅黑" w:hint="eastAsia"/>
          <w:sz w:val="30"/>
          <w:szCs w:val="30"/>
        </w:rPr>
        <w:t xml:space="preserve"> </w:t>
      </w:r>
      <w:r>
        <w:rPr>
          <w:rFonts w:ascii="仿宋_GB2312" w:eastAsia="仿宋_GB2312" w:hAnsi="微软雅黑" w:hint="eastAsia"/>
          <w:sz w:val="30"/>
          <w:szCs w:val="30"/>
        </w:rPr>
        <w:t>当</w:t>
      </w:r>
      <w:proofErr w:type="gramStart"/>
      <w:r>
        <w:rPr>
          <w:rFonts w:ascii="仿宋_GB2312" w:eastAsia="仿宋_GB2312" w:hAnsi="微软雅黑" w:hint="eastAsia"/>
          <w:sz w:val="30"/>
          <w:szCs w:val="30"/>
        </w:rPr>
        <w:t>报销总</w:t>
      </w:r>
      <w:proofErr w:type="gramEnd"/>
      <w:r>
        <w:rPr>
          <w:rFonts w:ascii="仿宋_GB2312" w:eastAsia="仿宋_GB2312" w:hAnsi="微软雅黑" w:hint="eastAsia"/>
          <w:sz w:val="30"/>
          <w:szCs w:val="30"/>
        </w:rPr>
        <w:t>金额大于未清余额时，实际冲账金额必须等于未清余额，也就是必须全部冲掉，此种情况不能不分冲销）。</w:t>
      </w:r>
    </w:p>
    <w:p w:rsidR="007D490B" w:rsidRDefault="00417791">
      <w:pPr>
        <w:pStyle w:val="20"/>
        <w:spacing w:line="480" w:lineRule="exact"/>
        <w:ind w:leftChars="0" w:left="141" w:hangingChars="47" w:hanging="141"/>
        <w:rPr>
          <w:rFonts w:ascii="仿宋_GB2312" w:eastAsia="仿宋_GB2312" w:hAnsi="微软雅黑"/>
          <w:bCs/>
          <w:sz w:val="30"/>
          <w:szCs w:val="30"/>
        </w:rPr>
      </w:pPr>
      <w:r>
        <w:rPr>
          <w:rFonts w:ascii="仿宋_GB2312" w:eastAsia="仿宋_GB2312" w:hAnsi="微软雅黑" w:hint="eastAsia"/>
          <w:sz w:val="30"/>
          <w:szCs w:val="30"/>
        </w:rPr>
        <w:t>D</w:t>
      </w:r>
      <w:r>
        <w:rPr>
          <w:rFonts w:ascii="仿宋_GB2312" w:eastAsia="仿宋_GB2312" w:hAnsi="微软雅黑" w:hint="eastAsia"/>
          <w:sz w:val="30"/>
          <w:szCs w:val="30"/>
        </w:rPr>
        <w:t>：</w:t>
      </w:r>
      <w:r>
        <w:rPr>
          <w:rFonts w:ascii="仿宋_GB2312" w:eastAsia="仿宋_GB2312" w:hAnsi="微软雅黑" w:hint="eastAsia"/>
          <w:bCs/>
          <w:sz w:val="30"/>
          <w:szCs w:val="30"/>
        </w:rPr>
        <w:t>报销结算页面</w:t>
      </w:r>
    </w:p>
    <w:p w:rsidR="007D490B" w:rsidRDefault="00417791">
      <w:pPr>
        <w:pStyle w:val="20"/>
        <w:spacing w:line="480" w:lineRule="exact"/>
        <w:ind w:leftChars="0" w:left="141" w:hangingChars="47" w:hanging="141"/>
        <w:rPr>
          <w:rFonts w:ascii="仿宋_GB2312" w:eastAsia="仿宋_GB2312" w:hAnsi="微软雅黑"/>
          <w:sz w:val="30"/>
          <w:szCs w:val="30"/>
        </w:rPr>
      </w:pPr>
      <w:r>
        <w:rPr>
          <w:rFonts w:ascii="仿宋_GB2312" w:eastAsia="仿宋_GB2312" w:hAnsi="微软雅黑" w:hint="eastAsia"/>
          <w:sz w:val="30"/>
          <w:szCs w:val="30"/>
        </w:rPr>
        <w:t>E</w:t>
      </w:r>
      <w:r>
        <w:rPr>
          <w:rFonts w:ascii="仿宋_GB2312" w:eastAsia="仿宋_GB2312" w:hAnsi="微软雅黑" w:hint="eastAsia"/>
          <w:sz w:val="30"/>
          <w:szCs w:val="30"/>
        </w:rPr>
        <w:t>：报销预约界面</w:t>
      </w:r>
    </w:p>
    <w:p w:rsidR="007D490B" w:rsidRDefault="00417791">
      <w:pPr>
        <w:pStyle w:val="3"/>
      </w:pPr>
      <w:r>
        <w:rPr>
          <w:rFonts w:hint="eastAsia"/>
        </w:rPr>
        <w:t>（三）创建借款单</w:t>
      </w: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业务场景</w:t>
      </w:r>
    </w:p>
    <w:p w:rsidR="007D490B" w:rsidRDefault="00417791">
      <w:pPr>
        <w:pStyle w:val="a3"/>
        <w:spacing w:after="0" w:line="480" w:lineRule="exact"/>
        <w:ind w:firstLine="300"/>
        <w:rPr>
          <w:rFonts w:ascii="仿宋_GB2312" w:eastAsia="仿宋_GB2312" w:hAnsi="微软雅黑"/>
          <w:sz w:val="30"/>
          <w:szCs w:val="30"/>
        </w:rPr>
      </w:pPr>
      <w:r>
        <w:rPr>
          <w:rFonts w:ascii="仿宋_GB2312" w:eastAsia="仿宋_GB2312" w:hAnsi="微软雅黑" w:hint="eastAsia"/>
          <w:sz w:val="30"/>
          <w:szCs w:val="30"/>
        </w:rPr>
        <w:t>教职工根据财务制度和实际工作需要向财务处预支报销款，因此需要走一个借款流程。只需选择经费项目，选择借款类型，填写借款金额、报销项内容、结算类型等，选择预约日期后即可提交到财务进行审核后做凭证。</w:t>
      </w:r>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菜单路径</w:t>
      </w:r>
    </w:p>
    <w:p w:rsidR="007D490B" w:rsidRDefault="00417791">
      <w:pPr>
        <w:pStyle w:val="a6"/>
        <w:spacing w:after="0" w:line="480" w:lineRule="exact"/>
        <w:ind w:leftChars="0" w:left="0"/>
        <w:rPr>
          <w:rFonts w:ascii="仿宋_GB2312" w:eastAsia="仿宋_GB2312" w:hAnsi="微软雅黑"/>
          <w:sz w:val="30"/>
          <w:szCs w:val="30"/>
        </w:rPr>
      </w:pPr>
      <w:r>
        <w:rPr>
          <w:rFonts w:ascii="仿宋_GB2312" w:eastAsia="仿宋_GB2312" w:hAnsi="微软雅黑" w:hint="eastAsia"/>
          <w:sz w:val="30"/>
          <w:szCs w:val="30"/>
        </w:rPr>
        <w:t>财务查询网站：网上报销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创建报销单</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借款报销</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操作步骤</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t>A</w:t>
      </w:r>
      <w:r>
        <w:rPr>
          <w:rFonts w:ascii="仿宋_GB2312" w:eastAsia="仿宋_GB2312" w:hAnsi="微软雅黑" w:hint="eastAsia"/>
          <w:sz w:val="30"/>
          <w:szCs w:val="30"/>
        </w:rPr>
        <w:t>：选择经费项目</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t>B</w:t>
      </w:r>
      <w:r>
        <w:rPr>
          <w:rFonts w:ascii="仿宋_GB2312" w:eastAsia="仿宋_GB2312" w:hAnsi="微软雅黑" w:hint="eastAsia"/>
          <w:sz w:val="30"/>
          <w:szCs w:val="30"/>
        </w:rPr>
        <w:t>：借款信息填写页面</w:t>
      </w:r>
    </w:p>
    <w:p w:rsidR="007D490B" w:rsidRDefault="00417791">
      <w:pPr>
        <w:spacing w:line="480" w:lineRule="exact"/>
        <w:rPr>
          <w:rFonts w:ascii="仿宋_GB2312" w:eastAsia="仿宋_GB2312" w:hAnsi="微软雅黑"/>
          <w:sz w:val="30"/>
          <w:szCs w:val="30"/>
        </w:rPr>
      </w:pPr>
      <w:r>
        <w:rPr>
          <w:noProof/>
        </w:rPr>
        <w:drawing>
          <wp:anchor distT="0" distB="0" distL="114300" distR="114300" simplePos="0" relativeHeight="251661312" behindDoc="0" locked="0" layoutInCell="1" allowOverlap="1">
            <wp:simplePos x="0" y="0"/>
            <wp:positionH relativeFrom="column">
              <wp:posOffset>635</wp:posOffset>
            </wp:positionH>
            <wp:positionV relativeFrom="paragraph">
              <wp:posOffset>138430</wp:posOffset>
            </wp:positionV>
            <wp:extent cx="5874385" cy="1380490"/>
            <wp:effectExtent l="0" t="0" r="8255" b="6350"/>
            <wp:wrapNone/>
            <wp:docPr id="1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9"/>
                    <pic:cNvPicPr>
                      <a:picLocks noChangeAspect="1"/>
                    </pic:cNvPicPr>
                  </pic:nvPicPr>
                  <pic:blipFill>
                    <a:blip r:embed="rId22" cstate="print"/>
                    <a:stretch>
                      <a:fillRect/>
                    </a:stretch>
                  </pic:blipFill>
                  <pic:spPr>
                    <a:xfrm>
                      <a:off x="0" y="0"/>
                      <a:ext cx="5874385" cy="1380490"/>
                    </a:xfrm>
                    <a:prstGeom prst="rect">
                      <a:avLst/>
                    </a:prstGeom>
                    <a:noFill/>
                    <a:ln w="9525">
                      <a:noFill/>
                    </a:ln>
                  </pic:spPr>
                </pic:pic>
              </a:graphicData>
            </a:graphic>
          </wp:anchor>
        </w:drawing>
      </w:r>
      <w:r>
        <w:rPr>
          <w:rFonts w:ascii="仿宋_GB2312" w:eastAsia="仿宋_GB2312" w:hAnsi="微软雅黑" w:hint="eastAsia"/>
          <w:sz w:val="30"/>
          <w:szCs w:val="30"/>
        </w:rPr>
        <w:t xml:space="preserve">    </w:t>
      </w:r>
    </w:p>
    <w:p w:rsidR="007D490B" w:rsidRDefault="007D490B">
      <w:pPr>
        <w:pStyle w:val="20"/>
        <w:spacing w:line="480" w:lineRule="exact"/>
        <w:ind w:leftChars="0" w:left="600" w:hanging="600"/>
        <w:rPr>
          <w:rFonts w:ascii="仿宋_GB2312" w:eastAsia="仿宋_GB2312" w:hAnsi="微软雅黑"/>
          <w:sz w:val="30"/>
          <w:szCs w:val="30"/>
        </w:rPr>
      </w:pPr>
    </w:p>
    <w:p w:rsidR="007D490B" w:rsidRDefault="007D490B">
      <w:pPr>
        <w:pStyle w:val="20"/>
        <w:spacing w:line="480" w:lineRule="exact"/>
        <w:ind w:leftChars="0" w:left="600" w:hanging="600"/>
        <w:rPr>
          <w:rFonts w:ascii="仿宋_GB2312" w:eastAsia="仿宋_GB2312" w:hAnsi="微软雅黑"/>
          <w:sz w:val="30"/>
          <w:szCs w:val="30"/>
        </w:rPr>
      </w:pPr>
    </w:p>
    <w:p w:rsidR="007D490B" w:rsidRDefault="007D490B">
      <w:pPr>
        <w:pStyle w:val="20"/>
        <w:spacing w:line="480" w:lineRule="exact"/>
        <w:ind w:leftChars="0" w:left="600" w:hanging="600"/>
        <w:rPr>
          <w:rFonts w:ascii="仿宋_GB2312" w:eastAsia="仿宋_GB2312" w:hAnsi="微软雅黑"/>
          <w:sz w:val="30"/>
          <w:szCs w:val="30"/>
        </w:rPr>
      </w:pPr>
    </w:p>
    <w:p w:rsidR="007D490B" w:rsidRDefault="007D490B">
      <w:pPr>
        <w:pStyle w:val="20"/>
        <w:spacing w:line="480" w:lineRule="exact"/>
        <w:ind w:leftChars="0" w:left="600" w:hanging="600"/>
        <w:rPr>
          <w:rFonts w:ascii="仿宋_GB2312" w:eastAsia="仿宋_GB2312" w:hAnsi="微软雅黑"/>
          <w:sz w:val="30"/>
          <w:szCs w:val="30"/>
        </w:rPr>
      </w:pPr>
    </w:p>
    <w:p w:rsidR="007D490B" w:rsidRDefault="00417791">
      <w:pPr>
        <w:pStyle w:val="20"/>
        <w:spacing w:line="480" w:lineRule="exact"/>
        <w:ind w:leftChars="0" w:left="600" w:hanging="600"/>
        <w:rPr>
          <w:rFonts w:ascii="仿宋_GB2312" w:eastAsia="仿宋_GB2312" w:hAnsi="微软雅黑"/>
          <w:bCs/>
          <w:sz w:val="30"/>
          <w:szCs w:val="30"/>
        </w:rPr>
      </w:pPr>
      <w:r>
        <w:rPr>
          <w:rFonts w:ascii="仿宋_GB2312" w:eastAsia="仿宋_GB2312" w:hAnsi="微软雅黑" w:hint="eastAsia"/>
          <w:sz w:val="30"/>
          <w:szCs w:val="30"/>
        </w:rPr>
        <w:t>C</w:t>
      </w:r>
      <w:r>
        <w:rPr>
          <w:rFonts w:ascii="仿宋_GB2312" w:eastAsia="仿宋_GB2312" w:hAnsi="微软雅黑" w:hint="eastAsia"/>
          <w:sz w:val="30"/>
          <w:szCs w:val="30"/>
        </w:rPr>
        <w:t>：</w:t>
      </w:r>
      <w:r>
        <w:rPr>
          <w:rFonts w:ascii="仿宋_GB2312" w:eastAsia="仿宋_GB2312" w:hAnsi="微软雅黑" w:hint="eastAsia"/>
          <w:bCs/>
          <w:sz w:val="30"/>
          <w:szCs w:val="30"/>
        </w:rPr>
        <w:t>借款结算页面</w:t>
      </w:r>
    </w:p>
    <w:p w:rsidR="007D490B" w:rsidRDefault="00417791">
      <w:pPr>
        <w:pStyle w:val="20"/>
        <w:spacing w:line="480" w:lineRule="exact"/>
        <w:ind w:leftChars="0" w:left="600" w:hanging="600"/>
        <w:rPr>
          <w:rFonts w:ascii="仿宋_GB2312" w:eastAsia="仿宋_GB2312" w:hAnsi="微软雅黑"/>
          <w:sz w:val="30"/>
          <w:szCs w:val="30"/>
        </w:rPr>
      </w:pPr>
      <w:r>
        <w:rPr>
          <w:rFonts w:ascii="仿宋_GB2312" w:eastAsia="仿宋_GB2312" w:hAnsi="微软雅黑" w:hint="eastAsia"/>
          <w:sz w:val="30"/>
          <w:szCs w:val="30"/>
        </w:rPr>
        <w:lastRenderedPageBreak/>
        <w:t>D</w:t>
      </w:r>
      <w:r>
        <w:rPr>
          <w:rFonts w:ascii="仿宋_GB2312" w:eastAsia="仿宋_GB2312" w:hAnsi="微软雅黑" w:hint="eastAsia"/>
          <w:sz w:val="30"/>
          <w:szCs w:val="30"/>
        </w:rPr>
        <w:t>：借款预约界面</w:t>
      </w:r>
    </w:p>
    <w:p w:rsidR="007D490B" w:rsidRDefault="00417791">
      <w:pPr>
        <w:pStyle w:val="2"/>
        <w:rPr>
          <w:rFonts w:ascii="仿宋_GB2312" w:eastAsia="仿宋_GB2312"/>
          <w:sz w:val="30"/>
          <w:szCs w:val="30"/>
        </w:rPr>
      </w:pPr>
      <w:bookmarkStart w:id="6" w:name="_Toc389831330"/>
      <w:r>
        <w:rPr>
          <w:rFonts w:ascii="仿宋_GB2312" w:eastAsia="仿宋_GB2312" w:hint="eastAsia"/>
          <w:sz w:val="30"/>
          <w:szCs w:val="30"/>
        </w:rPr>
        <w:t>三、报销单查询</w:t>
      </w:r>
      <w:bookmarkEnd w:id="6"/>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业务场景</w:t>
      </w:r>
    </w:p>
    <w:p w:rsidR="007D490B" w:rsidRDefault="00417791">
      <w:pPr>
        <w:pStyle w:val="21"/>
        <w:spacing w:after="0" w:line="480" w:lineRule="exact"/>
        <w:ind w:leftChars="0" w:left="0" w:firstLine="600"/>
        <w:rPr>
          <w:rFonts w:ascii="仿宋_GB2312" w:eastAsia="仿宋_GB2312" w:hAnsi="微软雅黑"/>
          <w:sz w:val="30"/>
          <w:szCs w:val="30"/>
        </w:rPr>
      </w:pPr>
      <w:r>
        <w:rPr>
          <w:rFonts w:ascii="仿宋_GB2312" w:eastAsia="仿宋_GB2312" w:hAnsi="微软雅黑" w:hint="eastAsia"/>
          <w:sz w:val="30"/>
          <w:szCs w:val="30"/>
        </w:rPr>
        <w:t>教职工填写完报销单后，可以在此页面查询自己所有的报销单，该页面提供“提交”、“修改”、“删除”、“打印”等功能，根据这个页面教职工可以查询自己提交的报销单的处理情况和进度。</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菜单路径</w:t>
      </w:r>
    </w:p>
    <w:p w:rsidR="007D490B" w:rsidRDefault="00417791">
      <w:pPr>
        <w:pStyle w:val="a5"/>
        <w:spacing w:line="480" w:lineRule="exact"/>
        <w:ind w:firstLine="600"/>
        <w:rPr>
          <w:rFonts w:ascii="仿宋_GB2312" w:eastAsia="仿宋_GB2312" w:hAnsi="微软雅黑"/>
          <w:sz w:val="30"/>
          <w:szCs w:val="30"/>
        </w:rPr>
      </w:pPr>
      <w:r>
        <w:rPr>
          <w:rFonts w:ascii="仿宋_GB2312" w:eastAsia="仿宋_GB2312" w:hAnsi="微软雅黑" w:hint="eastAsia"/>
          <w:sz w:val="30"/>
          <w:szCs w:val="30"/>
        </w:rPr>
        <w:t>财务查询网站：网上报销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报销单查询</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操作步骤</w:t>
      </w:r>
    </w:p>
    <w:p w:rsidR="007D490B" w:rsidRDefault="00417791">
      <w:pPr>
        <w:pStyle w:val="a5"/>
        <w:spacing w:line="480" w:lineRule="exact"/>
        <w:ind w:firstLine="600"/>
        <w:rPr>
          <w:rFonts w:ascii="仿宋_GB2312" w:eastAsia="仿宋_GB2312" w:hAnsi="微软雅黑"/>
          <w:sz w:val="30"/>
          <w:szCs w:val="30"/>
        </w:rPr>
      </w:pPr>
      <w:r>
        <w:rPr>
          <w:rFonts w:ascii="仿宋_GB2312" w:eastAsia="仿宋_GB2312" w:hAnsi="微软雅黑" w:hint="eastAsia"/>
          <w:sz w:val="30"/>
          <w:szCs w:val="30"/>
        </w:rPr>
        <w:t>教职工通过个人自助平台进入到报销填报界面：</w:t>
      </w:r>
    </w:p>
    <w:p w:rsidR="007D490B" w:rsidRDefault="00417791">
      <w:pPr>
        <w:pStyle w:val="ab"/>
        <w:spacing w:line="480" w:lineRule="exact"/>
        <w:ind w:leftChars="23" w:left="248" w:firstLineChars="0"/>
        <w:rPr>
          <w:rFonts w:ascii="仿宋_GB2312" w:eastAsia="仿宋_GB2312" w:hAnsi="微软雅黑"/>
          <w:sz w:val="30"/>
          <w:szCs w:val="30"/>
        </w:rPr>
      </w:pPr>
      <w:r>
        <w:rPr>
          <w:noProof/>
        </w:rPr>
        <w:drawing>
          <wp:anchor distT="0" distB="0" distL="114300" distR="114300" simplePos="0" relativeHeight="251662336" behindDoc="0" locked="0" layoutInCell="1" allowOverlap="1">
            <wp:simplePos x="0" y="0"/>
            <wp:positionH relativeFrom="column">
              <wp:posOffset>-113030</wp:posOffset>
            </wp:positionH>
            <wp:positionV relativeFrom="paragraph">
              <wp:posOffset>258445</wp:posOffset>
            </wp:positionV>
            <wp:extent cx="5969635" cy="3096895"/>
            <wp:effectExtent l="0" t="0" r="4445" b="12065"/>
            <wp:wrapNone/>
            <wp:docPr id="1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0"/>
                    <pic:cNvPicPr>
                      <a:picLocks noChangeAspect="1"/>
                    </pic:cNvPicPr>
                  </pic:nvPicPr>
                  <pic:blipFill>
                    <a:blip r:embed="rId23" cstate="print"/>
                    <a:stretch>
                      <a:fillRect/>
                    </a:stretch>
                  </pic:blipFill>
                  <pic:spPr>
                    <a:xfrm>
                      <a:off x="0" y="0"/>
                      <a:ext cx="5969635" cy="3096895"/>
                    </a:xfrm>
                    <a:prstGeom prst="rect">
                      <a:avLst/>
                    </a:prstGeom>
                    <a:noFill/>
                    <a:ln w="9525">
                      <a:noFill/>
                    </a:ln>
                  </pic:spPr>
                </pic:pic>
              </a:graphicData>
            </a:graphic>
          </wp:anchor>
        </w:drawing>
      </w: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 w:left="-2" w:firstLineChars="0" w:firstLine="0"/>
        <w:rPr>
          <w:rFonts w:ascii="仿宋_GB2312" w:eastAsia="仿宋_GB2312" w:hAnsi="微软雅黑"/>
          <w:sz w:val="30"/>
          <w:szCs w:val="30"/>
        </w:rPr>
      </w:pPr>
    </w:p>
    <w:p w:rsidR="007D490B" w:rsidRDefault="007D490B">
      <w:pPr>
        <w:pStyle w:val="ab"/>
        <w:spacing w:line="480" w:lineRule="exact"/>
        <w:ind w:leftChars="15" w:left="231" w:firstLineChars="0"/>
        <w:rPr>
          <w:rFonts w:ascii="仿宋_GB2312" w:eastAsia="仿宋_GB2312" w:hAnsi="微软雅黑"/>
          <w:sz w:val="30"/>
          <w:szCs w:val="30"/>
        </w:rPr>
      </w:pPr>
    </w:p>
    <w:p w:rsidR="007D490B" w:rsidRDefault="007D490B">
      <w:pPr>
        <w:pStyle w:val="ab"/>
        <w:spacing w:line="480" w:lineRule="exact"/>
        <w:ind w:leftChars="7" w:left="215" w:firstLineChars="0"/>
        <w:rPr>
          <w:rFonts w:ascii="仿宋_GB2312" w:eastAsia="仿宋_GB2312" w:hAnsi="微软雅黑"/>
          <w:sz w:val="30"/>
          <w:szCs w:val="30"/>
        </w:rPr>
      </w:pPr>
    </w:p>
    <w:p w:rsidR="007D490B" w:rsidRDefault="00417791">
      <w:pPr>
        <w:pStyle w:val="ab"/>
        <w:spacing w:line="480" w:lineRule="exact"/>
        <w:ind w:leftChars="-1" w:left="-2"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）查询：根据组合查询条件，过滤下面的列表。组合条件包括本人可报销的经费卡、预约日期区间（日期控件）、报销单号、报销类型（日常报销、差旅报销、借款）、状态（多选）。</w:t>
      </w:r>
    </w:p>
    <w:p w:rsidR="007D490B" w:rsidRDefault="00417791">
      <w:pPr>
        <w:pStyle w:val="ab"/>
        <w:numPr>
          <w:ilvl w:val="0"/>
          <w:numId w:val="2"/>
        </w:numPr>
        <w:spacing w:line="480" w:lineRule="exact"/>
        <w:ind w:firstLineChars="0"/>
        <w:rPr>
          <w:rFonts w:ascii="仿宋_GB2312" w:eastAsia="仿宋_GB2312" w:hAnsi="微软雅黑"/>
          <w:sz w:val="30"/>
          <w:szCs w:val="30"/>
        </w:rPr>
      </w:pPr>
      <w:r>
        <w:rPr>
          <w:rFonts w:ascii="仿宋_GB2312" w:eastAsia="仿宋_GB2312" w:hAnsi="微软雅黑" w:hint="eastAsia"/>
          <w:sz w:val="30"/>
          <w:szCs w:val="30"/>
        </w:rPr>
        <w:t>清空：清空组合查询条件。</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3</w:t>
      </w:r>
      <w:r>
        <w:rPr>
          <w:rFonts w:ascii="仿宋_GB2312" w:eastAsia="仿宋_GB2312" w:hAnsi="微软雅黑" w:hint="eastAsia"/>
          <w:sz w:val="30"/>
          <w:szCs w:val="30"/>
        </w:rPr>
        <w:t>）批量提交：</w:t>
      </w:r>
      <w:proofErr w:type="gramStart"/>
      <w:r>
        <w:rPr>
          <w:rFonts w:ascii="仿宋_GB2312" w:eastAsia="仿宋_GB2312" w:hAnsi="微软雅黑" w:hint="eastAsia"/>
          <w:sz w:val="30"/>
          <w:szCs w:val="30"/>
        </w:rPr>
        <w:t>勾选列表</w:t>
      </w:r>
      <w:proofErr w:type="gramEnd"/>
      <w:r>
        <w:rPr>
          <w:rFonts w:ascii="仿宋_GB2312" w:eastAsia="仿宋_GB2312" w:hAnsi="微软雅黑" w:hint="eastAsia"/>
          <w:sz w:val="30"/>
          <w:szCs w:val="30"/>
        </w:rPr>
        <w:t>上的报销单，点击“批量提交”将选中的报销单批次提交，</w:t>
      </w:r>
      <w:proofErr w:type="gramStart"/>
      <w:r>
        <w:rPr>
          <w:rFonts w:ascii="仿宋_GB2312" w:eastAsia="仿宋_GB2312" w:hAnsi="微软雅黑" w:hint="eastAsia"/>
          <w:sz w:val="30"/>
          <w:szCs w:val="30"/>
        </w:rPr>
        <w:t>勾选预约</w:t>
      </w:r>
      <w:proofErr w:type="gramEnd"/>
      <w:r>
        <w:rPr>
          <w:rFonts w:ascii="仿宋_GB2312" w:eastAsia="仿宋_GB2312" w:hAnsi="微软雅黑" w:hint="eastAsia"/>
          <w:sz w:val="30"/>
          <w:szCs w:val="30"/>
        </w:rPr>
        <w:t>日期后完成</w:t>
      </w:r>
      <w:r>
        <w:rPr>
          <w:rFonts w:ascii="仿宋_GB2312" w:eastAsia="仿宋_GB2312" w:hAnsi="微软雅黑" w:hint="eastAsia"/>
          <w:sz w:val="30"/>
          <w:szCs w:val="30"/>
        </w:rPr>
        <w:t xml:space="preserve">  </w:t>
      </w:r>
      <w:r>
        <w:rPr>
          <w:rFonts w:ascii="仿宋_GB2312" w:eastAsia="仿宋_GB2312" w:hAnsi="微软雅黑" w:hint="eastAsia"/>
          <w:sz w:val="30"/>
          <w:szCs w:val="30"/>
        </w:rPr>
        <w:t>提交过程。</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lastRenderedPageBreak/>
        <w:t>a.</w:t>
      </w:r>
      <w:r>
        <w:rPr>
          <w:rFonts w:ascii="仿宋_GB2312" w:eastAsia="仿宋_GB2312" w:hAnsi="微软雅黑" w:hint="eastAsia"/>
          <w:sz w:val="30"/>
          <w:szCs w:val="30"/>
        </w:rPr>
        <w:t>提交：点击列表上的“提交”按钮，将选中的报销单提交后，</w:t>
      </w:r>
      <w:proofErr w:type="gramStart"/>
      <w:r>
        <w:rPr>
          <w:rFonts w:ascii="仿宋_GB2312" w:eastAsia="仿宋_GB2312" w:hAnsi="微软雅黑" w:hint="eastAsia"/>
          <w:sz w:val="30"/>
          <w:szCs w:val="30"/>
        </w:rPr>
        <w:t>勾选预约</w:t>
      </w:r>
      <w:proofErr w:type="gramEnd"/>
      <w:r>
        <w:rPr>
          <w:rFonts w:ascii="仿宋_GB2312" w:eastAsia="仿宋_GB2312" w:hAnsi="微软雅黑" w:hint="eastAsia"/>
          <w:sz w:val="30"/>
          <w:szCs w:val="30"/>
        </w:rPr>
        <w:t>日期后完成提交过程。</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b.</w:t>
      </w:r>
      <w:r>
        <w:rPr>
          <w:rFonts w:ascii="仿宋_GB2312" w:eastAsia="仿宋_GB2312" w:hAnsi="微软雅黑" w:hint="eastAsia"/>
          <w:sz w:val="30"/>
          <w:szCs w:val="30"/>
        </w:rPr>
        <w:t>修改：点击列表上的“修改”按钮，跳转到报销单详细信息填写页面，修改信息后结算，也可重新选择预约日期最后保存即可。</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c.</w:t>
      </w:r>
      <w:r>
        <w:rPr>
          <w:rFonts w:ascii="仿宋_GB2312" w:eastAsia="仿宋_GB2312" w:hAnsi="微软雅黑" w:hint="eastAsia"/>
          <w:sz w:val="30"/>
          <w:szCs w:val="30"/>
        </w:rPr>
        <w:t>删除：点击列表上的“删除”按钮，提示是否删除，确定删除后，即可前台后台删除该报销单。</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d.</w:t>
      </w:r>
      <w:r>
        <w:rPr>
          <w:rFonts w:ascii="仿宋_GB2312" w:eastAsia="仿宋_GB2312" w:hAnsi="微软雅黑" w:hint="eastAsia"/>
          <w:sz w:val="30"/>
          <w:szCs w:val="30"/>
        </w:rPr>
        <w:t>打印：点击列表上的“打印”按钮，即可浏览报销单全部信息，然后连接打印机后将信息打印出来。</w:t>
      </w:r>
    </w:p>
    <w:p w:rsidR="007D490B" w:rsidRDefault="00417791">
      <w:pPr>
        <w:pStyle w:val="2"/>
        <w:rPr>
          <w:rFonts w:ascii="仿宋_GB2312" w:eastAsia="仿宋_GB2312"/>
          <w:sz w:val="30"/>
          <w:szCs w:val="30"/>
        </w:rPr>
      </w:pPr>
      <w:bookmarkStart w:id="7" w:name="_Toc389831331"/>
      <w:r>
        <w:rPr>
          <w:rFonts w:ascii="仿宋_GB2312" w:eastAsia="仿宋_GB2312" w:hint="eastAsia"/>
          <w:sz w:val="30"/>
          <w:szCs w:val="30"/>
        </w:rPr>
        <w:t>四、经费项目授权</w:t>
      </w:r>
      <w:bookmarkEnd w:id="7"/>
    </w:p>
    <w:p w:rsidR="007D490B" w:rsidRDefault="00417791">
      <w:pPr>
        <w:spacing w:line="480" w:lineRule="exact"/>
        <w:jc w:val="lef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业务场景</w:t>
      </w:r>
    </w:p>
    <w:p w:rsidR="007D490B" w:rsidRDefault="00417791">
      <w:pPr>
        <w:spacing w:line="480" w:lineRule="exact"/>
        <w:ind w:left="630" w:hangingChars="210" w:hanging="630"/>
        <w:jc w:val="left"/>
        <w:rPr>
          <w:rFonts w:ascii="仿宋_GB2312" w:eastAsia="仿宋_GB2312" w:hAnsi="微软雅黑"/>
          <w:sz w:val="30"/>
          <w:szCs w:val="30"/>
        </w:rPr>
      </w:pPr>
      <w:r>
        <w:rPr>
          <w:rFonts w:ascii="仿宋_GB2312" w:eastAsia="仿宋_GB2312" w:hAnsi="微软雅黑" w:hint="eastAsia"/>
          <w:sz w:val="30"/>
          <w:szCs w:val="30"/>
        </w:rPr>
        <w:t xml:space="preserve">    </w:t>
      </w:r>
      <w:r>
        <w:rPr>
          <w:rFonts w:ascii="仿宋_GB2312" w:eastAsia="仿宋_GB2312" w:hAnsi="微软雅黑" w:hint="eastAsia"/>
          <w:sz w:val="30"/>
          <w:szCs w:val="30"/>
        </w:rPr>
        <w:t>项目负责人希望将自己负责的某个项目授权给其他教工帮助自己报销，这样就需要提供一个平台让项目负责人可以自己选择教工然后将报销的经费项目授权给他（她），授权过程中，可以选择授权的有效期，授权成功后，被授权的教工进入到报销界面时，则可以选择授权的项目进行报销。</w:t>
      </w:r>
    </w:p>
    <w:p w:rsidR="007D490B" w:rsidRDefault="00417791">
      <w:pPr>
        <w:spacing w:line="480" w:lineRule="exact"/>
        <w:ind w:left="30" w:hangingChars="10" w:hanging="30"/>
        <w:jc w:val="lef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菜单路径</w:t>
      </w:r>
    </w:p>
    <w:p w:rsidR="007D490B" w:rsidRDefault="00417791">
      <w:pPr>
        <w:spacing w:line="480" w:lineRule="exact"/>
        <w:ind w:firstLineChars="200" w:firstLine="600"/>
        <w:jc w:val="left"/>
        <w:rPr>
          <w:rFonts w:ascii="仿宋_GB2312" w:eastAsia="仿宋_GB2312" w:hAnsi="微软雅黑"/>
          <w:sz w:val="30"/>
          <w:szCs w:val="30"/>
        </w:rPr>
      </w:pPr>
      <w:r>
        <w:rPr>
          <w:rFonts w:ascii="仿宋_GB2312" w:eastAsia="仿宋_GB2312" w:hAnsi="微软雅黑" w:hint="eastAsia"/>
          <w:sz w:val="30"/>
          <w:szCs w:val="30"/>
        </w:rPr>
        <w:t>财务查询网站：网上报销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经费项目授权</w:t>
      </w:r>
    </w:p>
    <w:p w:rsidR="007D490B" w:rsidRDefault="00417791">
      <w:pPr>
        <w:spacing w:line="480" w:lineRule="exact"/>
        <w:jc w:val="lef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操作步骤</w:t>
      </w:r>
    </w:p>
    <w:p w:rsidR="007D490B" w:rsidRDefault="00417791">
      <w:pPr>
        <w:spacing w:line="480" w:lineRule="exact"/>
        <w:jc w:val="left"/>
        <w:rPr>
          <w:rFonts w:ascii="仿宋_GB2312" w:eastAsia="仿宋_GB2312" w:hAnsi="微软雅黑"/>
          <w:sz w:val="30"/>
          <w:szCs w:val="30"/>
        </w:rPr>
      </w:pPr>
      <w:r>
        <w:rPr>
          <w:rFonts w:ascii="仿宋_GB2312" w:eastAsia="仿宋_GB2312" w:hAnsi="微软雅黑" w:hint="eastAsia"/>
          <w:sz w:val="30"/>
          <w:szCs w:val="30"/>
        </w:rPr>
        <w:t xml:space="preserve">   </w:t>
      </w:r>
      <w:r>
        <w:rPr>
          <w:rFonts w:ascii="仿宋_GB2312" w:eastAsia="仿宋_GB2312" w:hAnsi="微软雅黑" w:hint="eastAsia"/>
          <w:sz w:val="30"/>
          <w:szCs w:val="30"/>
        </w:rPr>
        <w:t>教职工通过个人自助平台进入到</w:t>
      </w:r>
      <w:r>
        <w:rPr>
          <w:rFonts w:ascii="仿宋_GB2312" w:eastAsia="仿宋_GB2312" w:hAnsi="微软雅黑" w:hint="eastAsia"/>
          <w:sz w:val="30"/>
          <w:szCs w:val="30"/>
        </w:rPr>
        <w:t>经费项目授权界面：</w:t>
      </w:r>
    </w:p>
    <w:p w:rsidR="007D490B" w:rsidRDefault="00417791">
      <w:pPr>
        <w:spacing w:line="480" w:lineRule="exact"/>
        <w:rPr>
          <w:rFonts w:ascii="仿宋_GB2312" w:eastAsia="仿宋_GB2312"/>
          <w:sz w:val="30"/>
          <w:szCs w:val="30"/>
        </w:rPr>
      </w:pPr>
      <w:r>
        <w:rPr>
          <w:noProof/>
        </w:rPr>
        <w:drawing>
          <wp:anchor distT="0" distB="0" distL="114300" distR="114300" simplePos="0" relativeHeight="251663360" behindDoc="0" locked="0" layoutInCell="1" allowOverlap="1">
            <wp:simplePos x="0" y="0"/>
            <wp:positionH relativeFrom="column">
              <wp:posOffset>-69215</wp:posOffset>
            </wp:positionH>
            <wp:positionV relativeFrom="paragraph">
              <wp:posOffset>3810</wp:posOffset>
            </wp:positionV>
            <wp:extent cx="5917565" cy="3683635"/>
            <wp:effectExtent l="0" t="0" r="10795" b="4445"/>
            <wp:wrapNone/>
            <wp:docPr id="1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1"/>
                    <pic:cNvPicPr>
                      <a:picLocks noChangeAspect="1"/>
                    </pic:cNvPicPr>
                  </pic:nvPicPr>
                  <pic:blipFill>
                    <a:blip r:embed="rId24" cstate="print"/>
                    <a:stretch>
                      <a:fillRect/>
                    </a:stretch>
                  </pic:blipFill>
                  <pic:spPr>
                    <a:xfrm>
                      <a:off x="0" y="0"/>
                      <a:ext cx="5917565" cy="3683635"/>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417791">
      <w:pPr>
        <w:spacing w:line="480" w:lineRule="exact"/>
        <w:rPr>
          <w:rFonts w:ascii="仿宋_GB2312" w:eastAsia="仿宋_GB2312" w:hAnsi="微软雅黑"/>
          <w:kern w:val="28"/>
          <w:sz w:val="30"/>
          <w:szCs w:val="30"/>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88900</wp:posOffset>
            </wp:positionV>
            <wp:extent cx="5909310" cy="4192270"/>
            <wp:effectExtent l="0" t="0" r="3810" b="13970"/>
            <wp:wrapNone/>
            <wp:docPr id="1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2"/>
                    <pic:cNvPicPr>
                      <a:picLocks noChangeAspect="1"/>
                    </pic:cNvPicPr>
                  </pic:nvPicPr>
                  <pic:blipFill>
                    <a:blip r:embed="rId25" cstate="print"/>
                    <a:stretch>
                      <a:fillRect/>
                    </a:stretch>
                  </pic:blipFill>
                  <pic:spPr>
                    <a:xfrm>
                      <a:off x="0" y="0"/>
                      <a:ext cx="5909310" cy="4192270"/>
                    </a:xfrm>
                    <a:prstGeom prst="rect">
                      <a:avLst/>
                    </a:prstGeom>
                    <a:noFill/>
                    <a:ln w="9525">
                      <a:noFill/>
                    </a:ln>
                  </pic:spPr>
                </pic:pic>
              </a:graphicData>
            </a:graphic>
          </wp:anchor>
        </w:drawing>
      </w: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7D490B">
      <w:pPr>
        <w:spacing w:line="480" w:lineRule="exact"/>
        <w:rPr>
          <w:rFonts w:ascii="仿宋_GB2312" w:eastAsia="仿宋_GB2312" w:hAnsi="微软雅黑"/>
          <w:kern w:val="28"/>
          <w:sz w:val="30"/>
          <w:szCs w:val="30"/>
        </w:rPr>
      </w:pPr>
    </w:p>
    <w:p w:rsidR="007D490B" w:rsidRDefault="00417791">
      <w:pPr>
        <w:spacing w:line="480" w:lineRule="exact"/>
        <w:rPr>
          <w:rFonts w:ascii="仿宋_GB2312" w:eastAsia="仿宋_GB2312" w:hAnsi="微软雅黑"/>
          <w:kern w:val="28"/>
          <w:sz w:val="30"/>
          <w:szCs w:val="30"/>
        </w:rPr>
      </w:pPr>
      <w:r>
        <w:rPr>
          <w:rFonts w:ascii="仿宋_GB2312" w:eastAsia="仿宋_GB2312" w:hAnsi="微软雅黑" w:hint="eastAsia"/>
          <w:kern w:val="28"/>
          <w:sz w:val="30"/>
          <w:szCs w:val="30"/>
        </w:rPr>
        <w:t>4.</w:t>
      </w:r>
      <w:r>
        <w:rPr>
          <w:rFonts w:ascii="仿宋_GB2312" w:eastAsia="仿宋_GB2312" w:hAnsi="微软雅黑" w:hint="eastAsia"/>
          <w:kern w:val="28"/>
          <w:sz w:val="30"/>
          <w:szCs w:val="30"/>
        </w:rPr>
        <w:t>查询：根据组合查询条件，过滤下面的列表。组合条件包括部门编号、部门名称、项目编号、项目名称。</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5.</w:t>
      </w:r>
      <w:r>
        <w:rPr>
          <w:rFonts w:ascii="仿宋_GB2312" w:eastAsia="仿宋_GB2312" w:hAnsi="微软雅黑" w:hint="eastAsia"/>
          <w:sz w:val="30"/>
          <w:szCs w:val="30"/>
        </w:rPr>
        <w:t>清空：清空组合查询条件。</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6.</w:t>
      </w:r>
      <w:r>
        <w:rPr>
          <w:rFonts w:ascii="仿宋_GB2312" w:eastAsia="仿宋_GB2312" w:hAnsi="微软雅黑" w:hint="eastAsia"/>
          <w:sz w:val="30"/>
          <w:szCs w:val="30"/>
        </w:rPr>
        <w:t>授权：</w:t>
      </w:r>
      <w:proofErr w:type="gramStart"/>
      <w:r>
        <w:rPr>
          <w:rFonts w:ascii="仿宋_GB2312" w:eastAsia="仿宋_GB2312" w:hAnsi="微软雅黑" w:hint="eastAsia"/>
          <w:sz w:val="30"/>
          <w:szCs w:val="30"/>
        </w:rPr>
        <w:t>勾选列表</w:t>
      </w:r>
      <w:proofErr w:type="gramEnd"/>
      <w:r>
        <w:rPr>
          <w:rFonts w:ascii="仿宋_GB2312" w:eastAsia="仿宋_GB2312" w:hAnsi="微软雅黑" w:hint="eastAsia"/>
          <w:sz w:val="30"/>
          <w:szCs w:val="30"/>
        </w:rPr>
        <w:t>上的经费项目，点击“授权”跳转到授权弹出页面。授权页面选择完授权人，选择授权有效期，保存即可。</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7.</w:t>
      </w:r>
      <w:r>
        <w:rPr>
          <w:rFonts w:ascii="仿宋_GB2312" w:eastAsia="仿宋_GB2312" w:hAnsi="微软雅黑" w:hint="eastAsia"/>
          <w:sz w:val="30"/>
          <w:szCs w:val="30"/>
        </w:rPr>
        <w:t>批量授权：批量</w:t>
      </w:r>
      <w:proofErr w:type="gramStart"/>
      <w:r>
        <w:rPr>
          <w:rFonts w:ascii="仿宋_GB2312" w:eastAsia="仿宋_GB2312" w:hAnsi="微软雅黑" w:hint="eastAsia"/>
          <w:sz w:val="30"/>
          <w:szCs w:val="30"/>
        </w:rPr>
        <w:t>勾选经费</w:t>
      </w:r>
      <w:proofErr w:type="gramEnd"/>
      <w:r>
        <w:rPr>
          <w:rFonts w:ascii="仿宋_GB2312" w:eastAsia="仿宋_GB2312" w:hAnsi="微软雅黑" w:hint="eastAsia"/>
          <w:sz w:val="30"/>
          <w:szCs w:val="30"/>
        </w:rPr>
        <w:t>项目，然后跳转倒是授权弹出页面，同样选择完授权人，选择授权有效期，保存则可批量授权。</w:t>
      </w:r>
    </w:p>
    <w:p w:rsidR="007D490B" w:rsidRDefault="00417791">
      <w:pPr>
        <w:spacing w:line="480" w:lineRule="exact"/>
        <w:rPr>
          <w:rFonts w:ascii="仿宋_GB2312" w:eastAsia="仿宋_GB2312"/>
          <w:b/>
          <w:sz w:val="30"/>
          <w:szCs w:val="30"/>
        </w:rPr>
      </w:pPr>
      <w:bookmarkStart w:id="8" w:name="_Toc389831332"/>
      <w:r>
        <w:rPr>
          <w:rFonts w:ascii="仿宋_GB2312" w:eastAsia="仿宋_GB2312" w:hint="eastAsia"/>
          <w:b/>
          <w:sz w:val="30"/>
          <w:szCs w:val="30"/>
        </w:rPr>
        <w:t>五、创建预约单</w:t>
      </w:r>
      <w:bookmarkEnd w:id="8"/>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业务场景</w:t>
      </w:r>
    </w:p>
    <w:p w:rsidR="007D490B" w:rsidRDefault="00417791">
      <w:pPr>
        <w:pStyle w:val="21"/>
        <w:spacing w:after="0" w:line="480" w:lineRule="exact"/>
        <w:ind w:leftChars="0" w:left="0" w:firstLine="600"/>
        <w:rPr>
          <w:rFonts w:ascii="仿宋_GB2312" w:eastAsia="仿宋_GB2312" w:hAnsi="微软雅黑"/>
          <w:sz w:val="30"/>
          <w:szCs w:val="30"/>
        </w:rPr>
      </w:pPr>
      <w:r>
        <w:rPr>
          <w:rFonts w:ascii="仿宋_GB2312" w:eastAsia="仿宋_GB2312" w:hAnsi="微软雅黑" w:hint="eastAsia"/>
          <w:sz w:val="30"/>
          <w:szCs w:val="30"/>
        </w:rPr>
        <w:t>教职工通过填写简单的报销单和附件数量，预约报销日期后，按照预约的日期去财务处手工填写报销单进行线下报销。因为本系统控制了每天的预约量，所以通过预约单的流程，也能大概解决部分财务</w:t>
      </w:r>
      <w:r>
        <w:rPr>
          <w:rFonts w:ascii="仿宋_GB2312" w:eastAsia="仿宋_GB2312" w:hAnsi="微软雅黑" w:hint="eastAsia"/>
          <w:sz w:val="30"/>
          <w:szCs w:val="30"/>
        </w:rPr>
        <w:lastRenderedPageBreak/>
        <w:t>处报销排队的问题。</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菜单路径</w:t>
      </w:r>
    </w:p>
    <w:p w:rsidR="007D490B" w:rsidRDefault="00417791">
      <w:pPr>
        <w:pStyle w:val="a5"/>
        <w:spacing w:line="480" w:lineRule="exact"/>
        <w:ind w:firstLine="600"/>
        <w:rPr>
          <w:rFonts w:ascii="仿宋_GB2312" w:eastAsia="仿宋_GB2312" w:hAnsi="微软雅黑"/>
          <w:sz w:val="30"/>
          <w:szCs w:val="30"/>
        </w:rPr>
      </w:pPr>
      <w:r>
        <w:rPr>
          <w:rFonts w:ascii="仿宋_GB2312" w:eastAsia="仿宋_GB2312" w:hAnsi="微软雅黑" w:hint="eastAsia"/>
          <w:sz w:val="30"/>
          <w:szCs w:val="30"/>
        </w:rPr>
        <w:t>财务查询网站：网上报销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创建预约单</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操作步骤</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A</w:t>
      </w:r>
      <w:r>
        <w:rPr>
          <w:rFonts w:ascii="仿宋_GB2312" w:eastAsia="仿宋_GB2312" w:hAnsi="微软雅黑" w:hint="eastAsia"/>
          <w:sz w:val="30"/>
          <w:szCs w:val="30"/>
        </w:rPr>
        <w:t>：选择预约日期</w:t>
      </w:r>
    </w:p>
    <w:p w:rsidR="007D490B" w:rsidRDefault="00417791" w:rsidP="009C63F2">
      <w:pPr>
        <w:pStyle w:val="a3"/>
        <w:spacing w:after="0" w:line="480" w:lineRule="exact"/>
        <w:ind w:firstLine="300"/>
        <w:rPr>
          <w:rFonts w:ascii="仿宋_GB2312" w:eastAsia="仿宋_GB2312" w:hAnsi="微软雅黑"/>
          <w:sz w:val="30"/>
          <w:szCs w:val="30"/>
        </w:rPr>
      </w:pPr>
      <w:r>
        <w:rPr>
          <w:rFonts w:ascii="仿宋_GB2312" w:eastAsia="仿宋_GB2312" w:hAnsi="微软雅黑" w:hint="eastAsia"/>
          <w:sz w:val="30"/>
          <w:szCs w:val="30"/>
        </w:rPr>
        <w:t>在日历界面选择一个预约日期，该预约日期的选择根据系统设置的参数，来判断可以往后预约多少天，即往后显示多少个可预约的日期。（</w:t>
      </w:r>
      <w:r>
        <w:rPr>
          <w:rFonts w:ascii="仿宋_GB2312" w:eastAsia="仿宋_GB2312" w:hAnsi="微软雅黑" w:hint="eastAsia"/>
          <w:sz w:val="30"/>
          <w:szCs w:val="30"/>
        </w:rPr>
        <w:t>+</w:t>
      </w:r>
      <w:r>
        <w:rPr>
          <w:rFonts w:ascii="仿宋_GB2312" w:eastAsia="仿宋_GB2312" w:hAnsi="微软雅黑" w:hint="eastAsia"/>
          <w:sz w:val="30"/>
          <w:szCs w:val="30"/>
        </w:rPr>
        <w:t>号表示当日还可以继续预约，</w:t>
      </w:r>
      <w:r>
        <w:rPr>
          <w:rFonts w:ascii="仿宋_GB2312" w:eastAsia="仿宋_GB2312" w:hAnsi="微软雅黑" w:hint="eastAsia"/>
          <w:sz w:val="30"/>
          <w:szCs w:val="30"/>
        </w:rPr>
        <w:t>-</w:t>
      </w:r>
      <w:r>
        <w:rPr>
          <w:rFonts w:ascii="仿宋_GB2312" w:eastAsia="仿宋_GB2312" w:hAnsi="微软雅黑" w:hint="eastAsia"/>
          <w:sz w:val="30"/>
          <w:szCs w:val="30"/>
        </w:rPr>
        <w:t>号表示当日预约量已满</w:t>
      </w:r>
      <w:r>
        <w:rPr>
          <w:rFonts w:ascii="仿宋_GB2312" w:eastAsia="仿宋_GB2312" w:hAnsi="微软雅黑" w:hint="eastAsia"/>
          <w:sz w:val="30"/>
          <w:szCs w:val="30"/>
        </w:rPr>
        <w:t xml:space="preserve"> </w:t>
      </w:r>
      <w:r>
        <w:rPr>
          <w:rFonts w:ascii="仿宋_GB2312" w:eastAsia="仿宋_GB2312" w:hAnsi="微软雅黑" w:hint="eastAsia"/>
          <w:sz w:val="30"/>
          <w:szCs w:val="30"/>
        </w:rPr>
        <w:t>，不能再接受预约）</w:t>
      </w:r>
    </w:p>
    <w:p w:rsidR="007D490B" w:rsidRDefault="009C63F2" w:rsidP="009C63F2">
      <w:pPr>
        <w:rPr>
          <w:rFonts w:ascii="仿宋_GB2312" w:eastAsia="仿宋_GB2312" w:hAnsi="微软雅黑"/>
          <w:sz w:val="30"/>
          <w:szCs w:val="30"/>
        </w:rPr>
      </w:pPr>
      <w:r>
        <w:rPr>
          <w:rFonts w:ascii="仿宋_GB2312" w:eastAsia="仿宋_GB2312" w:hAnsi="微软雅黑"/>
          <w:noProof/>
          <w:sz w:val="30"/>
          <w:szCs w:val="30"/>
        </w:rPr>
        <w:drawing>
          <wp:inline distT="0" distB="0" distL="0" distR="0">
            <wp:extent cx="5759450" cy="2856230"/>
            <wp:effectExtent l="19050" t="0" r="0" b="0"/>
            <wp:docPr id="29" name="图片 26" descr="未命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2.png"/>
                    <pic:cNvPicPr/>
                  </pic:nvPicPr>
                  <pic:blipFill>
                    <a:blip r:embed="rId26" cstate="print"/>
                    <a:stretch>
                      <a:fillRect/>
                    </a:stretch>
                  </pic:blipFill>
                  <pic:spPr>
                    <a:xfrm>
                      <a:off x="0" y="0"/>
                      <a:ext cx="5759450" cy="2856230"/>
                    </a:xfrm>
                    <a:prstGeom prst="rect">
                      <a:avLst/>
                    </a:prstGeom>
                  </pic:spPr>
                </pic:pic>
              </a:graphicData>
            </a:graphic>
          </wp:inline>
        </w:drawing>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B</w:t>
      </w:r>
      <w:r>
        <w:rPr>
          <w:rFonts w:ascii="仿宋_GB2312" w:eastAsia="仿宋_GB2312" w:hAnsi="微软雅黑" w:hint="eastAsia"/>
          <w:sz w:val="30"/>
          <w:szCs w:val="30"/>
        </w:rPr>
        <w:t>：填写预约单</w:t>
      </w:r>
    </w:p>
    <w:p w:rsidR="007D490B" w:rsidRDefault="00417791">
      <w:pPr>
        <w:pStyle w:val="a3"/>
        <w:spacing w:after="0" w:line="480" w:lineRule="exact"/>
        <w:ind w:firstLine="300"/>
        <w:rPr>
          <w:rFonts w:ascii="仿宋_GB2312" w:eastAsia="仿宋_GB2312" w:hAnsi="微软雅黑"/>
          <w:sz w:val="30"/>
          <w:szCs w:val="30"/>
        </w:rPr>
      </w:pPr>
      <w:r>
        <w:rPr>
          <w:rFonts w:ascii="仿宋_GB2312" w:eastAsia="仿宋_GB2312" w:hAnsi="微软雅黑" w:hint="eastAsia"/>
          <w:sz w:val="30"/>
          <w:szCs w:val="30"/>
        </w:rPr>
        <w:t>选择完预约日期后，跳转到预约单填报页面，选择业务类型和预约类型，填写报销单和附件数量（必填），填写代理人工号或学号（不必填），保存即可。保存好的预约单提交到财务进行审核，审核通过后报销人即可按自己选择的预约日期去财务处报销。</w:t>
      </w:r>
    </w:p>
    <w:p w:rsidR="007D490B" w:rsidRDefault="007D490B">
      <w:pPr>
        <w:pStyle w:val="a3"/>
        <w:spacing w:after="0" w:line="480" w:lineRule="exact"/>
        <w:ind w:firstLine="300"/>
        <w:rPr>
          <w:rFonts w:ascii="仿宋_GB2312" w:eastAsia="仿宋_GB2312" w:hAnsi="微软雅黑"/>
          <w:sz w:val="30"/>
          <w:szCs w:val="30"/>
        </w:rPr>
      </w:pPr>
    </w:p>
    <w:p w:rsidR="007D490B" w:rsidRDefault="007D490B">
      <w:pPr>
        <w:pStyle w:val="a3"/>
        <w:spacing w:after="0" w:line="480" w:lineRule="exact"/>
        <w:ind w:firstLine="300"/>
        <w:rPr>
          <w:rFonts w:ascii="仿宋_GB2312" w:eastAsia="仿宋_GB2312" w:hAnsi="微软雅黑"/>
          <w:sz w:val="30"/>
          <w:szCs w:val="30"/>
        </w:rPr>
      </w:pPr>
    </w:p>
    <w:p w:rsidR="007D490B" w:rsidRDefault="007D490B">
      <w:pPr>
        <w:pStyle w:val="a3"/>
        <w:spacing w:after="0" w:line="480" w:lineRule="exact"/>
        <w:ind w:firstLine="300"/>
        <w:rPr>
          <w:rFonts w:ascii="仿宋_GB2312" w:eastAsia="仿宋_GB2312" w:hAnsi="微软雅黑"/>
          <w:sz w:val="30"/>
          <w:szCs w:val="30"/>
        </w:rPr>
      </w:pPr>
    </w:p>
    <w:p w:rsidR="007D490B" w:rsidRDefault="007D490B">
      <w:pPr>
        <w:pStyle w:val="a3"/>
        <w:spacing w:after="0" w:line="480" w:lineRule="exact"/>
        <w:ind w:firstLine="300"/>
        <w:rPr>
          <w:rFonts w:ascii="仿宋_GB2312" w:eastAsia="仿宋_GB2312" w:hAnsi="微软雅黑"/>
          <w:sz w:val="30"/>
          <w:szCs w:val="30"/>
        </w:rPr>
      </w:pPr>
    </w:p>
    <w:p w:rsidR="007D490B" w:rsidRDefault="009C63F2" w:rsidP="009C63F2">
      <w:pPr>
        <w:rPr>
          <w:rFonts w:ascii="仿宋_GB2312" w:eastAsia="仿宋_GB2312"/>
          <w:b/>
          <w:sz w:val="30"/>
          <w:szCs w:val="30"/>
        </w:rPr>
      </w:pPr>
      <w:r>
        <w:rPr>
          <w:rFonts w:ascii="仿宋_GB2312" w:eastAsia="仿宋_GB2312" w:hAnsi="微软雅黑"/>
          <w:noProof/>
          <w:kern w:val="28"/>
          <w:sz w:val="30"/>
          <w:szCs w:val="30"/>
        </w:rPr>
        <w:lastRenderedPageBreak/>
        <w:drawing>
          <wp:inline distT="0" distB="0" distL="0" distR="0">
            <wp:extent cx="5900420" cy="3032760"/>
            <wp:effectExtent l="19050" t="0" r="508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00420" cy="3032760"/>
                    </a:xfrm>
                    <a:prstGeom prst="rect">
                      <a:avLst/>
                    </a:prstGeom>
                    <a:noFill/>
                  </pic:spPr>
                </pic:pic>
              </a:graphicData>
            </a:graphic>
          </wp:inline>
        </w:drawing>
      </w:r>
      <w:bookmarkStart w:id="9" w:name="_Toc389831333"/>
    </w:p>
    <w:p w:rsidR="007D490B" w:rsidRDefault="00417791">
      <w:pPr>
        <w:spacing w:line="480" w:lineRule="exact"/>
        <w:rPr>
          <w:rFonts w:ascii="仿宋_GB2312" w:eastAsia="仿宋_GB2312"/>
          <w:b/>
          <w:sz w:val="30"/>
          <w:szCs w:val="30"/>
        </w:rPr>
      </w:pPr>
      <w:r>
        <w:rPr>
          <w:rFonts w:ascii="仿宋_GB2312" w:eastAsia="仿宋_GB2312" w:hint="eastAsia"/>
          <w:b/>
          <w:sz w:val="30"/>
          <w:szCs w:val="30"/>
        </w:rPr>
        <w:t>六、预约单查询</w:t>
      </w:r>
      <w:bookmarkEnd w:id="9"/>
    </w:p>
    <w:p w:rsidR="007D490B" w:rsidRDefault="00417791">
      <w:pPr>
        <w:pStyle w:val="a4"/>
        <w:spacing w:after="0" w:line="480" w:lineRule="exact"/>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hint="eastAsia"/>
          <w:sz w:val="30"/>
          <w:szCs w:val="30"/>
        </w:rPr>
        <w:t>业务场景</w:t>
      </w:r>
    </w:p>
    <w:p w:rsidR="007D490B" w:rsidRDefault="00417791">
      <w:pPr>
        <w:pStyle w:val="21"/>
        <w:spacing w:after="0" w:line="480" w:lineRule="exact"/>
        <w:ind w:leftChars="0" w:left="0" w:firstLine="600"/>
        <w:rPr>
          <w:rFonts w:ascii="仿宋_GB2312" w:eastAsia="仿宋_GB2312" w:hAnsi="微软雅黑"/>
          <w:sz w:val="30"/>
          <w:szCs w:val="30"/>
        </w:rPr>
      </w:pPr>
      <w:r>
        <w:rPr>
          <w:rFonts w:ascii="仿宋_GB2312" w:eastAsia="仿宋_GB2312" w:hAnsi="微软雅黑" w:hint="eastAsia"/>
          <w:sz w:val="30"/>
          <w:szCs w:val="30"/>
        </w:rPr>
        <w:t>教职工填写完预约单后，可以在此页面查询自己所有的预约单，该页面提供“删除”、“打印”等功能，根据这个页面教职工可以查询自己提交的预约单的处理情况和进度。</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hint="eastAsia"/>
          <w:sz w:val="30"/>
          <w:szCs w:val="30"/>
        </w:rPr>
        <w:t>菜单路径</w:t>
      </w:r>
    </w:p>
    <w:p w:rsidR="007D490B" w:rsidRDefault="00417791">
      <w:pPr>
        <w:pStyle w:val="a5"/>
        <w:spacing w:line="480" w:lineRule="exact"/>
        <w:ind w:firstLine="600"/>
        <w:rPr>
          <w:rFonts w:ascii="仿宋_GB2312" w:eastAsia="仿宋_GB2312" w:hAnsi="微软雅黑"/>
          <w:sz w:val="30"/>
          <w:szCs w:val="30"/>
        </w:rPr>
      </w:pPr>
      <w:r>
        <w:rPr>
          <w:rFonts w:ascii="仿宋_GB2312" w:eastAsia="仿宋_GB2312" w:hAnsi="微软雅黑" w:hint="eastAsia"/>
          <w:sz w:val="30"/>
          <w:szCs w:val="30"/>
        </w:rPr>
        <w:t>财务查询网站：网上报销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网上报销</w:t>
      </w:r>
      <w:r>
        <w:rPr>
          <w:rFonts w:ascii="仿宋_GB2312" w:eastAsia="仿宋_GB2312" w:hAnsi="微软雅黑" w:hint="eastAsia"/>
          <w:sz w:val="30"/>
          <w:szCs w:val="30"/>
        </w:rPr>
        <w:t xml:space="preserve"> &gt;&gt; </w:t>
      </w:r>
      <w:r>
        <w:rPr>
          <w:rFonts w:ascii="仿宋_GB2312" w:eastAsia="仿宋_GB2312" w:hAnsi="微软雅黑" w:hint="eastAsia"/>
          <w:sz w:val="30"/>
          <w:szCs w:val="30"/>
        </w:rPr>
        <w:t>预约单查询</w:t>
      </w:r>
    </w:p>
    <w:p w:rsidR="007D490B" w:rsidRDefault="00417791">
      <w:pPr>
        <w:spacing w:line="480" w:lineRule="exact"/>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hint="eastAsia"/>
          <w:sz w:val="30"/>
          <w:szCs w:val="30"/>
        </w:rPr>
        <w:t>操作步骤</w:t>
      </w:r>
    </w:p>
    <w:p w:rsidR="007D490B" w:rsidRDefault="00417791">
      <w:pPr>
        <w:pStyle w:val="a5"/>
        <w:spacing w:line="480" w:lineRule="exact"/>
        <w:ind w:firstLine="600"/>
        <w:rPr>
          <w:rFonts w:ascii="仿宋_GB2312" w:eastAsia="仿宋_GB2312" w:hAnsi="微软雅黑"/>
          <w:sz w:val="30"/>
          <w:szCs w:val="30"/>
        </w:rPr>
      </w:pPr>
      <w:r>
        <w:rPr>
          <w:rFonts w:ascii="仿宋_GB2312" w:eastAsia="仿宋_GB2312" w:hAnsi="微软雅黑" w:hint="eastAsia"/>
          <w:sz w:val="30"/>
          <w:szCs w:val="30"/>
        </w:rPr>
        <w:t>教职工通过个人自助平台进入到报销填报界面：</w:t>
      </w: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7D490B">
      <w:pPr>
        <w:pStyle w:val="a5"/>
        <w:spacing w:line="480" w:lineRule="exact"/>
        <w:ind w:firstLine="600"/>
        <w:rPr>
          <w:rFonts w:ascii="仿宋_GB2312" w:eastAsia="仿宋_GB2312" w:hAnsi="微软雅黑"/>
          <w:sz w:val="30"/>
          <w:szCs w:val="30"/>
        </w:rPr>
      </w:pPr>
    </w:p>
    <w:p w:rsidR="007D490B" w:rsidRDefault="009C63F2" w:rsidP="009C63F2">
      <w:pPr>
        <w:rPr>
          <w:rFonts w:ascii="仿宋_GB2312" w:eastAsia="仿宋_GB2312" w:hAnsi="微软雅黑"/>
          <w:sz w:val="30"/>
          <w:szCs w:val="30"/>
        </w:rPr>
      </w:pPr>
      <w:r>
        <w:rPr>
          <w:rFonts w:ascii="仿宋_GB2312" w:eastAsia="仿宋_GB2312" w:hAnsi="微软雅黑"/>
          <w:noProof/>
          <w:sz w:val="30"/>
          <w:szCs w:val="30"/>
        </w:rPr>
        <w:lastRenderedPageBreak/>
        <w:drawing>
          <wp:inline distT="0" distB="0" distL="0" distR="0">
            <wp:extent cx="5760085" cy="3594100"/>
            <wp:effectExtent l="19050" t="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60085" cy="3594100"/>
                    </a:xfrm>
                    <a:prstGeom prst="rect">
                      <a:avLst/>
                    </a:prstGeom>
                    <a:noFill/>
                  </pic:spPr>
                </pic:pic>
              </a:graphicData>
            </a:graphic>
          </wp:inline>
        </w:drawing>
      </w: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1</w:t>
      </w:r>
      <w:r>
        <w:rPr>
          <w:rFonts w:ascii="仿宋_GB2312" w:eastAsia="仿宋_GB2312" w:hAnsi="微软雅黑" w:hint="eastAsia"/>
          <w:sz w:val="30"/>
          <w:szCs w:val="30"/>
        </w:rPr>
        <w:t>）删除：点击列表上的删除按钮，提示是否删除，确定删除后，即可前台后台删除该预约单。</w:t>
      </w:r>
    </w:p>
    <w:p w:rsidR="007D490B" w:rsidRDefault="00417791">
      <w:pPr>
        <w:pStyle w:val="ab"/>
        <w:spacing w:line="480" w:lineRule="exact"/>
        <w:ind w:left="0" w:firstLineChars="0" w:firstLine="0"/>
        <w:rPr>
          <w:rFonts w:ascii="仿宋_GB2312" w:eastAsia="仿宋_GB2312" w:hAnsi="微软雅黑"/>
          <w:sz w:val="30"/>
          <w:szCs w:val="30"/>
        </w:rPr>
      </w:pPr>
      <w:r>
        <w:rPr>
          <w:rFonts w:ascii="仿宋_GB2312" w:eastAsia="仿宋_GB2312" w:hAnsi="微软雅黑" w:hint="eastAsia"/>
          <w:sz w:val="30"/>
          <w:szCs w:val="30"/>
        </w:rPr>
        <w:t>（</w:t>
      </w:r>
      <w:r>
        <w:rPr>
          <w:rFonts w:ascii="仿宋_GB2312" w:eastAsia="仿宋_GB2312" w:hAnsi="微软雅黑" w:hint="eastAsia"/>
          <w:sz w:val="30"/>
          <w:szCs w:val="30"/>
        </w:rPr>
        <w:t>2</w:t>
      </w:r>
      <w:r>
        <w:rPr>
          <w:rFonts w:ascii="仿宋_GB2312" w:eastAsia="仿宋_GB2312" w:hAnsi="微软雅黑" w:hint="eastAsia"/>
          <w:sz w:val="30"/>
          <w:szCs w:val="30"/>
        </w:rPr>
        <w:t>）打印：点击列表上的打印按钮，即可浏览预约单全部信息，然后连接打印机后将信息打印出来。</w:t>
      </w: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sz w:val="30"/>
          <w:szCs w:val="30"/>
        </w:rPr>
      </w:pPr>
    </w:p>
    <w:p w:rsidR="007D490B" w:rsidRDefault="007D490B">
      <w:pPr>
        <w:pStyle w:val="ab"/>
        <w:spacing w:line="480" w:lineRule="exact"/>
        <w:ind w:left="0" w:firstLineChars="0" w:firstLine="0"/>
        <w:rPr>
          <w:rFonts w:ascii="仿宋_GB2312" w:eastAsia="仿宋_GB2312" w:hAnsi="微软雅黑" w:hint="eastAsia"/>
          <w:sz w:val="30"/>
          <w:szCs w:val="30"/>
        </w:rPr>
      </w:pPr>
    </w:p>
    <w:p w:rsidR="009C63F2" w:rsidRDefault="009C63F2">
      <w:pPr>
        <w:pStyle w:val="ab"/>
        <w:spacing w:line="480" w:lineRule="exact"/>
        <w:ind w:left="0" w:firstLineChars="0" w:firstLine="0"/>
        <w:rPr>
          <w:rFonts w:ascii="仿宋_GB2312" w:eastAsia="仿宋_GB2312" w:hAnsi="微软雅黑"/>
          <w:sz w:val="30"/>
          <w:szCs w:val="30"/>
        </w:rPr>
      </w:pPr>
    </w:p>
    <w:p w:rsidR="007D490B" w:rsidRDefault="00417791">
      <w:pPr>
        <w:pStyle w:val="ab"/>
        <w:spacing w:line="480" w:lineRule="exact"/>
        <w:ind w:left="0" w:right="450" w:firstLineChars="0" w:firstLine="0"/>
        <w:jc w:val="right"/>
        <w:rPr>
          <w:rFonts w:ascii="仿宋_GB2312" w:eastAsia="仿宋_GB2312" w:hAnsi="微软雅黑"/>
          <w:sz w:val="30"/>
          <w:szCs w:val="30"/>
        </w:rPr>
      </w:pPr>
      <w:r>
        <w:rPr>
          <w:rFonts w:ascii="仿宋_GB2312" w:eastAsia="仿宋_GB2312" w:hAnsi="微软雅黑" w:hint="eastAsia"/>
          <w:sz w:val="30"/>
          <w:szCs w:val="30"/>
        </w:rPr>
        <w:t>资产财务处</w:t>
      </w:r>
    </w:p>
    <w:p w:rsidR="007D490B" w:rsidRDefault="00417791">
      <w:pPr>
        <w:pStyle w:val="ab"/>
        <w:spacing w:line="480" w:lineRule="exact"/>
        <w:ind w:left="0" w:firstLineChars="0" w:firstLine="0"/>
        <w:jc w:val="right"/>
        <w:rPr>
          <w:rFonts w:ascii="仿宋_GB2312" w:eastAsia="仿宋_GB2312" w:hAnsi="微软雅黑"/>
          <w:sz w:val="30"/>
          <w:szCs w:val="30"/>
        </w:rPr>
      </w:pPr>
      <w:r>
        <w:rPr>
          <w:rFonts w:ascii="仿宋_GB2312" w:eastAsia="仿宋_GB2312" w:hAnsi="微软雅黑" w:hint="eastAsia"/>
          <w:sz w:val="30"/>
          <w:szCs w:val="30"/>
        </w:rPr>
        <w:t>2015</w:t>
      </w:r>
      <w:r>
        <w:rPr>
          <w:rFonts w:ascii="仿宋_GB2312" w:eastAsia="仿宋_GB2312" w:hAnsi="微软雅黑" w:hint="eastAsia"/>
          <w:sz w:val="30"/>
          <w:szCs w:val="30"/>
        </w:rPr>
        <w:t>年</w:t>
      </w:r>
      <w:r>
        <w:rPr>
          <w:rFonts w:ascii="仿宋_GB2312" w:eastAsia="仿宋_GB2312" w:hAnsi="微软雅黑" w:hint="eastAsia"/>
          <w:sz w:val="30"/>
          <w:szCs w:val="30"/>
        </w:rPr>
        <w:t>9</w:t>
      </w:r>
      <w:r>
        <w:rPr>
          <w:rFonts w:ascii="仿宋_GB2312" w:eastAsia="仿宋_GB2312" w:hAnsi="微软雅黑" w:hint="eastAsia"/>
          <w:sz w:val="30"/>
          <w:szCs w:val="30"/>
        </w:rPr>
        <w:t>月</w:t>
      </w:r>
      <w:r>
        <w:rPr>
          <w:rFonts w:ascii="仿宋_GB2312" w:eastAsia="仿宋_GB2312" w:hAnsi="微软雅黑" w:hint="eastAsia"/>
          <w:sz w:val="30"/>
          <w:szCs w:val="30"/>
        </w:rPr>
        <w:t>17</w:t>
      </w:r>
      <w:r>
        <w:rPr>
          <w:rFonts w:ascii="仿宋_GB2312" w:eastAsia="仿宋_GB2312" w:hAnsi="微软雅黑" w:hint="eastAsia"/>
          <w:sz w:val="30"/>
          <w:szCs w:val="30"/>
        </w:rPr>
        <w:t>日</w:t>
      </w:r>
    </w:p>
    <w:sectPr w:rsidR="007D490B" w:rsidSect="007D490B">
      <w:headerReference w:type="default" r:id="rId29"/>
      <w:pgSz w:w="11906" w:h="16838"/>
      <w:pgMar w:top="1588" w:right="1418" w:bottom="1588" w:left="1418" w:header="907" w:footer="90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791" w:rsidRDefault="00417791" w:rsidP="007D490B">
      <w:r>
        <w:separator/>
      </w:r>
    </w:p>
  </w:endnote>
  <w:endnote w:type="continuationSeparator" w:id="0">
    <w:p w:rsidR="00417791" w:rsidRDefault="00417791" w:rsidP="007D49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791" w:rsidRDefault="00417791" w:rsidP="007D490B">
      <w:r>
        <w:separator/>
      </w:r>
    </w:p>
  </w:footnote>
  <w:footnote w:type="continuationSeparator" w:id="0">
    <w:p w:rsidR="00417791" w:rsidRDefault="00417791" w:rsidP="007D4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90B" w:rsidRDefault="00417791">
    <w:pPr>
      <w:pStyle w:val="aa"/>
      <w:pBdr>
        <w:bottom w:val="none" w:sz="0" w:space="0" w:color="auto"/>
      </w:pBdr>
      <w:jc w:val="both"/>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decimal"/>
      <w:pStyle w:val="1"/>
      <w:lvlText w:val="%1"/>
      <w:lvlJc w:val="left"/>
      <w:pPr>
        <w:tabs>
          <w:tab w:val="left" w:pos="360"/>
        </w:tabs>
        <w:ind w:left="360" w:hanging="360"/>
      </w:pPr>
      <w:rPr>
        <w:rFonts w:hint="eastAsia"/>
      </w:rPr>
    </w:lvl>
    <w:lvl w:ilvl="1">
      <w:start w:val="1"/>
      <w:numFmt w:val="decimal"/>
      <w:lvlText w:val="%1.%2"/>
      <w:lvlJc w:val="left"/>
      <w:pPr>
        <w:tabs>
          <w:tab w:val="left" w:pos="792"/>
        </w:tabs>
        <w:ind w:left="792" w:hanging="792"/>
      </w:pPr>
      <w:rPr>
        <w:rFonts w:hint="eastAsia"/>
      </w:rPr>
    </w:lvl>
    <w:lvl w:ilvl="2">
      <w:start w:val="1"/>
      <w:numFmt w:val="decimal"/>
      <w:lvlText w:val="%1.%2.%3"/>
      <w:lvlJc w:val="left"/>
      <w:pPr>
        <w:tabs>
          <w:tab w:val="left" w:pos="3384"/>
        </w:tabs>
        <w:ind w:left="2160" w:firstLine="0"/>
      </w:pPr>
    </w:lvl>
    <w:lvl w:ilvl="3">
      <w:start w:val="1"/>
      <w:numFmt w:val="decimal"/>
      <w:lvlText w:val="%1.%2.%3.%4"/>
      <w:lvlJc w:val="left"/>
      <w:pPr>
        <w:tabs>
          <w:tab w:val="left" w:pos="1728"/>
        </w:tabs>
        <w:ind w:left="1728" w:hanging="1728"/>
      </w:pPr>
      <w:rPr>
        <w:rFonts w:hint="eastAsia"/>
      </w:rPr>
    </w:lvl>
    <w:lvl w:ilvl="4">
      <w:start w:val="1"/>
      <w:numFmt w:val="decimal"/>
      <w:lvlText w:val="%1.%2.%3.%4.%5."/>
      <w:lvlJc w:val="left"/>
      <w:pPr>
        <w:tabs>
          <w:tab w:val="left" w:pos="2232"/>
        </w:tabs>
        <w:ind w:left="2232" w:hanging="792"/>
      </w:pPr>
      <w:rPr>
        <w:rFonts w:hint="eastAsia"/>
      </w:rPr>
    </w:lvl>
    <w:lvl w:ilvl="5">
      <w:start w:val="1"/>
      <w:numFmt w:val="decimal"/>
      <w:lvlText w:val="%1.%2.%3.%4.%5.%6."/>
      <w:lvlJc w:val="left"/>
      <w:pPr>
        <w:tabs>
          <w:tab w:val="left" w:pos="2736"/>
        </w:tabs>
        <w:ind w:left="2736" w:hanging="936"/>
      </w:pPr>
      <w:rPr>
        <w:rFonts w:hint="eastAsia"/>
      </w:rPr>
    </w:lvl>
    <w:lvl w:ilvl="6">
      <w:start w:val="1"/>
      <w:numFmt w:val="decimal"/>
      <w:lvlText w:val="%1.%2.%3.%4.%5.%6.%7."/>
      <w:lvlJc w:val="left"/>
      <w:pPr>
        <w:tabs>
          <w:tab w:val="left" w:pos="3240"/>
        </w:tabs>
        <w:ind w:left="3240" w:hanging="1080"/>
      </w:pPr>
      <w:rPr>
        <w:rFonts w:hint="eastAsia"/>
      </w:rPr>
    </w:lvl>
    <w:lvl w:ilvl="7">
      <w:start w:val="1"/>
      <w:numFmt w:val="decimal"/>
      <w:lvlText w:val="%1.%2.%3.%4.%5.%6.%7.%8."/>
      <w:lvlJc w:val="left"/>
      <w:pPr>
        <w:tabs>
          <w:tab w:val="left" w:pos="3744"/>
        </w:tabs>
        <w:ind w:left="3744" w:hanging="1224"/>
      </w:pPr>
      <w:rPr>
        <w:rFonts w:hint="eastAsia"/>
      </w:rPr>
    </w:lvl>
    <w:lvl w:ilvl="8">
      <w:start w:val="1"/>
      <w:numFmt w:val="decimal"/>
      <w:lvlText w:val="%1.%2.%3.%4.%5.%6.%7.%8.%9."/>
      <w:lvlJc w:val="left"/>
      <w:pPr>
        <w:tabs>
          <w:tab w:val="left" w:pos="4320"/>
        </w:tabs>
        <w:ind w:left="4320" w:hanging="1440"/>
      </w:pPr>
      <w:rPr>
        <w:rFonts w:hint="eastAsia"/>
      </w:rPr>
    </w:lvl>
  </w:abstractNum>
  <w:abstractNum w:abstractNumId="1">
    <w:nsid w:val="5F5E5486"/>
    <w:multiLevelType w:val="multilevel"/>
    <w:tmpl w:val="5F5E5486"/>
    <w:lvl w:ilvl="0">
      <w:start w:val="2"/>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rsids>
    <w:rsidRoot w:val="00DE78EA"/>
    <w:rsid w:val="00001DFE"/>
    <w:rsid w:val="000024F4"/>
    <w:rsid w:val="00002B77"/>
    <w:rsid w:val="000031CA"/>
    <w:rsid w:val="000031E2"/>
    <w:rsid w:val="000033AC"/>
    <w:rsid w:val="00003BBA"/>
    <w:rsid w:val="00004A7B"/>
    <w:rsid w:val="000057B0"/>
    <w:rsid w:val="000060A9"/>
    <w:rsid w:val="00006ABF"/>
    <w:rsid w:val="00006C5D"/>
    <w:rsid w:val="00006DDB"/>
    <w:rsid w:val="00006FD6"/>
    <w:rsid w:val="0001009A"/>
    <w:rsid w:val="00010CDA"/>
    <w:rsid w:val="00010F66"/>
    <w:rsid w:val="0001143B"/>
    <w:rsid w:val="00012AD4"/>
    <w:rsid w:val="00013338"/>
    <w:rsid w:val="00013C76"/>
    <w:rsid w:val="000149C9"/>
    <w:rsid w:val="00017598"/>
    <w:rsid w:val="00020DDE"/>
    <w:rsid w:val="00021394"/>
    <w:rsid w:val="000254E0"/>
    <w:rsid w:val="00025F0D"/>
    <w:rsid w:val="0002708D"/>
    <w:rsid w:val="0002749B"/>
    <w:rsid w:val="000277BB"/>
    <w:rsid w:val="00030AF3"/>
    <w:rsid w:val="000315AE"/>
    <w:rsid w:val="000321EE"/>
    <w:rsid w:val="0003422A"/>
    <w:rsid w:val="00034700"/>
    <w:rsid w:val="000347B9"/>
    <w:rsid w:val="00035B9A"/>
    <w:rsid w:val="00036CCA"/>
    <w:rsid w:val="00036EB9"/>
    <w:rsid w:val="00042B8F"/>
    <w:rsid w:val="0004391D"/>
    <w:rsid w:val="00044F93"/>
    <w:rsid w:val="00045031"/>
    <w:rsid w:val="00045322"/>
    <w:rsid w:val="00045718"/>
    <w:rsid w:val="00045DD6"/>
    <w:rsid w:val="00046678"/>
    <w:rsid w:val="00046A88"/>
    <w:rsid w:val="00046ACE"/>
    <w:rsid w:val="000501F3"/>
    <w:rsid w:val="00053031"/>
    <w:rsid w:val="000541F5"/>
    <w:rsid w:val="00056D40"/>
    <w:rsid w:val="00056E45"/>
    <w:rsid w:val="00057115"/>
    <w:rsid w:val="000571D7"/>
    <w:rsid w:val="00060199"/>
    <w:rsid w:val="00060B68"/>
    <w:rsid w:val="00061578"/>
    <w:rsid w:val="00063511"/>
    <w:rsid w:val="00063FA6"/>
    <w:rsid w:val="00065927"/>
    <w:rsid w:val="00065FAC"/>
    <w:rsid w:val="0006623D"/>
    <w:rsid w:val="000672AB"/>
    <w:rsid w:val="00067CC5"/>
    <w:rsid w:val="00067E42"/>
    <w:rsid w:val="00067E52"/>
    <w:rsid w:val="00070886"/>
    <w:rsid w:val="0007120A"/>
    <w:rsid w:val="00073149"/>
    <w:rsid w:val="000756DA"/>
    <w:rsid w:val="00075E10"/>
    <w:rsid w:val="000761A5"/>
    <w:rsid w:val="00076940"/>
    <w:rsid w:val="000770C4"/>
    <w:rsid w:val="00077582"/>
    <w:rsid w:val="000778B6"/>
    <w:rsid w:val="00082874"/>
    <w:rsid w:val="000837F3"/>
    <w:rsid w:val="00084817"/>
    <w:rsid w:val="0008797E"/>
    <w:rsid w:val="000914E6"/>
    <w:rsid w:val="000924DC"/>
    <w:rsid w:val="00093193"/>
    <w:rsid w:val="00093198"/>
    <w:rsid w:val="00094008"/>
    <w:rsid w:val="00094ABA"/>
    <w:rsid w:val="000A0320"/>
    <w:rsid w:val="000A1FAA"/>
    <w:rsid w:val="000A3EFA"/>
    <w:rsid w:val="000A42D1"/>
    <w:rsid w:val="000A49AA"/>
    <w:rsid w:val="000A6AB0"/>
    <w:rsid w:val="000A75FF"/>
    <w:rsid w:val="000B0CA6"/>
    <w:rsid w:val="000B2549"/>
    <w:rsid w:val="000B4A65"/>
    <w:rsid w:val="000B60A2"/>
    <w:rsid w:val="000B6605"/>
    <w:rsid w:val="000C08B2"/>
    <w:rsid w:val="000C09DB"/>
    <w:rsid w:val="000C0DE7"/>
    <w:rsid w:val="000C1794"/>
    <w:rsid w:val="000C1B2C"/>
    <w:rsid w:val="000C2A2A"/>
    <w:rsid w:val="000C338F"/>
    <w:rsid w:val="000C5455"/>
    <w:rsid w:val="000C5E96"/>
    <w:rsid w:val="000C6BA3"/>
    <w:rsid w:val="000C6CB9"/>
    <w:rsid w:val="000C7E95"/>
    <w:rsid w:val="000D1042"/>
    <w:rsid w:val="000D10BD"/>
    <w:rsid w:val="000D12A0"/>
    <w:rsid w:val="000D1A65"/>
    <w:rsid w:val="000D2925"/>
    <w:rsid w:val="000D3581"/>
    <w:rsid w:val="000D364E"/>
    <w:rsid w:val="000D6929"/>
    <w:rsid w:val="000D78FD"/>
    <w:rsid w:val="000E0952"/>
    <w:rsid w:val="000E1182"/>
    <w:rsid w:val="000E168C"/>
    <w:rsid w:val="000E1C4B"/>
    <w:rsid w:val="000E22DD"/>
    <w:rsid w:val="000E389F"/>
    <w:rsid w:val="000E42F5"/>
    <w:rsid w:val="000E449C"/>
    <w:rsid w:val="000E46A6"/>
    <w:rsid w:val="000E46F4"/>
    <w:rsid w:val="000E5C66"/>
    <w:rsid w:val="000F15F3"/>
    <w:rsid w:val="000F23A3"/>
    <w:rsid w:val="000F26DF"/>
    <w:rsid w:val="000F3EBE"/>
    <w:rsid w:val="000F4576"/>
    <w:rsid w:val="000F58BF"/>
    <w:rsid w:val="000F70B3"/>
    <w:rsid w:val="000F7125"/>
    <w:rsid w:val="00100E04"/>
    <w:rsid w:val="00100F22"/>
    <w:rsid w:val="00101699"/>
    <w:rsid w:val="00101E3A"/>
    <w:rsid w:val="00102864"/>
    <w:rsid w:val="00104EC2"/>
    <w:rsid w:val="0010590D"/>
    <w:rsid w:val="00105F1A"/>
    <w:rsid w:val="0010667E"/>
    <w:rsid w:val="0011283A"/>
    <w:rsid w:val="00113C83"/>
    <w:rsid w:val="00115294"/>
    <w:rsid w:val="001156C5"/>
    <w:rsid w:val="0011587D"/>
    <w:rsid w:val="00116AEF"/>
    <w:rsid w:val="00117D5D"/>
    <w:rsid w:val="001202B0"/>
    <w:rsid w:val="00123365"/>
    <w:rsid w:val="0012612A"/>
    <w:rsid w:val="00126D18"/>
    <w:rsid w:val="00131F45"/>
    <w:rsid w:val="00132A1E"/>
    <w:rsid w:val="001331EC"/>
    <w:rsid w:val="00134168"/>
    <w:rsid w:val="00137831"/>
    <w:rsid w:val="00137C1C"/>
    <w:rsid w:val="00142633"/>
    <w:rsid w:val="00143CED"/>
    <w:rsid w:val="00144B0C"/>
    <w:rsid w:val="00144C49"/>
    <w:rsid w:val="00145E36"/>
    <w:rsid w:val="001466E4"/>
    <w:rsid w:val="00147510"/>
    <w:rsid w:val="001478DC"/>
    <w:rsid w:val="00150003"/>
    <w:rsid w:val="00150984"/>
    <w:rsid w:val="00150FD4"/>
    <w:rsid w:val="00152086"/>
    <w:rsid w:val="00156268"/>
    <w:rsid w:val="001566A9"/>
    <w:rsid w:val="00156898"/>
    <w:rsid w:val="001615B2"/>
    <w:rsid w:val="00161E37"/>
    <w:rsid w:val="00163C84"/>
    <w:rsid w:val="001644A5"/>
    <w:rsid w:val="00164A81"/>
    <w:rsid w:val="001651F5"/>
    <w:rsid w:val="00165282"/>
    <w:rsid w:val="001652AC"/>
    <w:rsid w:val="001655ED"/>
    <w:rsid w:val="00165F78"/>
    <w:rsid w:val="00167C7D"/>
    <w:rsid w:val="00171FD2"/>
    <w:rsid w:val="00172838"/>
    <w:rsid w:val="00174515"/>
    <w:rsid w:val="00174A80"/>
    <w:rsid w:val="00175638"/>
    <w:rsid w:val="001758A1"/>
    <w:rsid w:val="00184422"/>
    <w:rsid w:val="0018583D"/>
    <w:rsid w:val="00185A7B"/>
    <w:rsid w:val="00187272"/>
    <w:rsid w:val="001910EE"/>
    <w:rsid w:val="00193446"/>
    <w:rsid w:val="0019499D"/>
    <w:rsid w:val="00196CA6"/>
    <w:rsid w:val="001A0413"/>
    <w:rsid w:val="001A2048"/>
    <w:rsid w:val="001A24CD"/>
    <w:rsid w:val="001A2C37"/>
    <w:rsid w:val="001A3067"/>
    <w:rsid w:val="001A4984"/>
    <w:rsid w:val="001A51D2"/>
    <w:rsid w:val="001A55D8"/>
    <w:rsid w:val="001A618B"/>
    <w:rsid w:val="001A65F7"/>
    <w:rsid w:val="001A6F85"/>
    <w:rsid w:val="001B118D"/>
    <w:rsid w:val="001B2FA5"/>
    <w:rsid w:val="001B3907"/>
    <w:rsid w:val="001B3D4C"/>
    <w:rsid w:val="001B542A"/>
    <w:rsid w:val="001B553F"/>
    <w:rsid w:val="001B5590"/>
    <w:rsid w:val="001B599F"/>
    <w:rsid w:val="001B642F"/>
    <w:rsid w:val="001B66B5"/>
    <w:rsid w:val="001C1932"/>
    <w:rsid w:val="001C1DE9"/>
    <w:rsid w:val="001C1FEF"/>
    <w:rsid w:val="001C23B8"/>
    <w:rsid w:val="001C263D"/>
    <w:rsid w:val="001C352E"/>
    <w:rsid w:val="001C4F32"/>
    <w:rsid w:val="001C69B5"/>
    <w:rsid w:val="001C705E"/>
    <w:rsid w:val="001C7137"/>
    <w:rsid w:val="001C7562"/>
    <w:rsid w:val="001D087B"/>
    <w:rsid w:val="001D0AF5"/>
    <w:rsid w:val="001D1A4E"/>
    <w:rsid w:val="001D290B"/>
    <w:rsid w:val="001D29DB"/>
    <w:rsid w:val="001D346C"/>
    <w:rsid w:val="001D4FD3"/>
    <w:rsid w:val="001D4FE1"/>
    <w:rsid w:val="001D50E8"/>
    <w:rsid w:val="001D55A8"/>
    <w:rsid w:val="001D659E"/>
    <w:rsid w:val="001E0264"/>
    <w:rsid w:val="001E0663"/>
    <w:rsid w:val="001E150F"/>
    <w:rsid w:val="001E267E"/>
    <w:rsid w:val="001E2854"/>
    <w:rsid w:val="001E2BA8"/>
    <w:rsid w:val="001E3EE2"/>
    <w:rsid w:val="001E42D3"/>
    <w:rsid w:val="001E46A4"/>
    <w:rsid w:val="001E47A8"/>
    <w:rsid w:val="001E4D7E"/>
    <w:rsid w:val="001E6B9E"/>
    <w:rsid w:val="001F05E4"/>
    <w:rsid w:val="001F13D7"/>
    <w:rsid w:val="001F13DD"/>
    <w:rsid w:val="001F15E7"/>
    <w:rsid w:val="001F2028"/>
    <w:rsid w:val="001F21E7"/>
    <w:rsid w:val="001F2B8D"/>
    <w:rsid w:val="001F454B"/>
    <w:rsid w:val="001F4C25"/>
    <w:rsid w:val="001F5D08"/>
    <w:rsid w:val="001F6390"/>
    <w:rsid w:val="001F6B90"/>
    <w:rsid w:val="001F7F8C"/>
    <w:rsid w:val="00201CBE"/>
    <w:rsid w:val="002029D2"/>
    <w:rsid w:val="00203B70"/>
    <w:rsid w:val="00203B8D"/>
    <w:rsid w:val="002059F0"/>
    <w:rsid w:val="00205BB6"/>
    <w:rsid w:val="002071EC"/>
    <w:rsid w:val="00210941"/>
    <w:rsid w:val="00210AC5"/>
    <w:rsid w:val="00211773"/>
    <w:rsid w:val="00211CA1"/>
    <w:rsid w:val="00211D52"/>
    <w:rsid w:val="00212B72"/>
    <w:rsid w:val="0021430E"/>
    <w:rsid w:val="00214B17"/>
    <w:rsid w:val="00215EAA"/>
    <w:rsid w:val="00217C28"/>
    <w:rsid w:val="00220A60"/>
    <w:rsid w:val="00220EF3"/>
    <w:rsid w:val="00222D37"/>
    <w:rsid w:val="00222EAA"/>
    <w:rsid w:val="002249F1"/>
    <w:rsid w:val="00224E25"/>
    <w:rsid w:val="00224EC3"/>
    <w:rsid w:val="00226471"/>
    <w:rsid w:val="002273AF"/>
    <w:rsid w:val="00227F5C"/>
    <w:rsid w:val="002309D9"/>
    <w:rsid w:val="0023140B"/>
    <w:rsid w:val="00233C22"/>
    <w:rsid w:val="002348AD"/>
    <w:rsid w:val="002356D0"/>
    <w:rsid w:val="00235708"/>
    <w:rsid w:val="00236B55"/>
    <w:rsid w:val="0023727E"/>
    <w:rsid w:val="00237601"/>
    <w:rsid w:val="00240C15"/>
    <w:rsid w:val="00241191"/>
    <w:rsid w:val="0024167F"/>
    <w:rsid w:val="00241D99"/>
    <w:rsid w:val="00241EC9"/>
    <w:rsid w:val="002429BC"/>
    <w:rsid w:val="002437B7"/>
    <w:rsid w:val="00244D4C"/>
    <w:rsid w:val="0024759C"/>
    <w:rsid w:val="002500B6"/>
    <w:rsid w:val="00251905"/>
    <w:rsid w:val="00253B9C"/>
    <w:rsid w:val="00253E03"/>
    <w:rsid w:val="00256256"/>
    <w:rsid w:val="00260441"/>
    <w:rsid w:val="00261CC4"/>
    <w:rsid w:val="00263A24"/>
    <w:rsid w:val="0026499B"/>
    <w:rsid w:val="00265BA1"/>
    <w:rsid w:val="00270BE2"/>
    <w:rsid w:val="002710E4"/>
    <w:rsid w:val="00272A78"/>
    <w:rsid w:val="00274746"/>
    <w:rsid w:val="00275C25"/>
    <w:rsid w:val="002769FF"/>
    <w:rsid w:val="00277C33"/>
    <w:rsid w:val="00280270"/>
    <w:rsid w:val="002803B2"/>
    <w:rsid w:val="0028041A"/>
    <w:rsid w:val="0028079B"/>
    <w:rsid w:val="00281154"/>
    <w:rsid w:val="002815EC"/>
    <w:rsid w:val="00281F20"/>
    <w:rsid w:val="0028475C"/>
    <w:rsid w:val="002854A7"/>
    <w:rsid w:val="00286C5E"/>
    <w:rsid w:val="00287D56"/>
    <w:rsid w:val="00287FC0"/>
    <w:rsid w:val="00291569"/>
    <w:rsid w:val="00292260"/>
    <w:rsid w:val="0029327C"/>
    <w:rsid w:val="00297FE9"/>
    <w:rsid w:val="002A02FD"/>
    <w:rsid w:val="002A1B8C"/>
    <w:rsid w:val="002A43D6"/>
    <w:rsid w:val="002A5277"/>
    <w:rsid w:val="002A5352"/>
    <w:rsid w:val="002A5FBC"/>
    <w:rsid w:val="002A6843"/>
    <w:rsid w:val="002A72EF"/>
    <w:rsid w:val="002B058B"/>
    <w:rsid w:val="002B05BB"/>
    <w:rsid w:val="002B0D79"/>
    <w:rsid w:val="002B217C"/>
    <w:rsid w:val="002B2399"/>
    <w:rsid w:val="002B2E4E"/>
    <w:rsid w:val="002B2E73"/>
    <w:rsid w:val="002B41B6"/>
    <w:rsid w:val="002B4F5F"/>
    <w:rsid w:val="002B79F4"/>
    <w:rsid w:val="002C09AA"/>
    <w:rsid w:val="002C0B48"/>
    <w:rsid w:val="002C13CB"/>
    <w:rsid w:val="002C1C73"/>
    <w:rsid w:val="002C6697"/>
    <w:rsid w:val="002D001E"/>
    <w:rsid w:val="002D1894"/>
    <w:rsid w:val="002D20E6"/>
    <w:rsid w:val="002D2520"/>
    <w:rsid w:val="002D2A66"/>
    <w:rsid w:val="002D2B2A"/>
    <w:rsid w:val="002D364F"/>
    <w:rsid w:val="002D3F4A"/>
    <w:rsid w:val="002D453F"/>
    <w:rsid w:val="002D477E"/>
    <w:rsid w:val="002E0379"/>
    <w:rsid w:val="002E142A"/>
    <w:rsid w:val="002E2BD5"/>
    <w:rsid w:val="002E39CC"/>
    <w:rsid w:val="002E5BE8"/>
    <w:rsid w:val="002E5E73"/>
    <w:rsid w:val="002E5F4B"/>
    <w:rsid w:val="002E7E8C"/>
    <w:rsid w:val="002E7E90"/>
    <w:rsid w:val="002E7ED7"/>
    <w:rsid w:val="002F054C"/>
    <w:rsid w:val="002F06E5"/>
    <w:rsid w:val="002F226E"/>
    <w:rsid w:val="002F3175"/>
    <w:rsid w:val="002F5C46"/>
    <w:rsid w:val="002F5EE7"/>
    <w:rsid w:val="002F6001"/>
    <w:rsid w:val="002F6E2B"/>
    <w:rsid w:val="002F75E4"/>
    <w:rsid w:val="002F7D50"/>
    <w:rsid w:val="003002EF"/>
    <w:rsid w:val="003041E2"/>
    <w:rsid w:val="00304384"/>
    <w:rsid w:val="00305915"/>
    <w:rsid w:val="0030730A"/>
    <w:rsid w:val="00307ED6"/>
    <w:rsid w:val="00310F79"/>
    <w:rsid w:val="00311847"/>
    <w:rsid w:val="00311AC8"/>
    <w:rsid w:val="00311B0D"/>
    <w:rsid w:val="00313156"/>
    <w:rsid w:val="00314162"/>
    <w:rsid w:val="0031585B"/>
    <w:rsid w:val="00317466"/>
    <w:rsid w:val="00322D3F"/>
    <w:rsid w:val="00322F9E"/>
    <w:rsid w:val="00323770"/>
    <w:rsid w:val="00324B8F"/>
    <w:rsid w:val="0032518C"/>
    <w:rsid w:val="003254C7"/>
    <w:rsid w:val="003258F6"/>
    <w:rsid w:val="00325D7D"/>
    <w:rsid w:val="00326EF7"/>
    <w:rsid w:val="003278E3"/>
    <w:rsid w:val="00330375"/>
    <w:rsid w:val="0033133A"/>
    <w:rsid w:val="003316EB"/>
    <w:rsid w:val="003317FA"/>
    <w:rsid w:val="003328E9"/>
    <w:rsid w:val="00332C59"/>
    <w:rsid w:val="0033389F"/>
    <w:rsid w:val="0033413B"/>
    <w:rsid w:val="003365B1"/>
    <w:rsid w:val="003372A7"/>
    <w:rsid w:val="00342867"/>
    <w:rsid w:val="00342A9F"/>
    <w:rsid w:val="00343407"/>
    <w:rsid w:val="003437CC"/>
    <w:rsid w:val="00345F90"/>
    <w:rsid w:val="003508F6"/>
    <w:rsid w:val="00350F50"/>
    <w:rsid w:val="003515E1"/>
    <w:rsid w:val="00351FBF"/>
    <w:rsid w:val="003549B7"/>
    <w:rsid w:val="00355B8C"/>
    <w:rsid w:val="00355BDB"/>
    <w:rsid w:val="003568A2"/>
    <w:rsid w:val="00357896"/>
    <w:rsid w:val="0036125D"/>
    <w:rsid w:val="0036352C"/>
    <w:rsid w:val="00363E21"/>
    <w:rsid w:val="003643AE"/>
    <w:rsid w:val="003651A9"/>
    <w:rsid w:val="00365822"/>
    <w:rsid w:val="00366688"/>
    <w:rsid w:val="003670B5"/>
    <w:rsid w:val="00367A5D"/>
    <w:rsid w:val="00370603"/>
    <w:rsid w:val="00370EB4"/>
    <w:rsid w:val="00370FF7"/>
    <w:rsid w:val="003713D5"/>
    <w:rsid w:val="00371D08"/>
    <w:rsid w:val="0037379F"/>
    <w:rsid w:val="00373CB4"/>
    <w:rsid w:val="00376F22"/>
    <w:rsid w:val="00377BC2"/>
    <w:rsid w:val="00377C51"/>
    <w:rsid w:val="0038075B"/>
    <w:rsid w:val="00381090"/>
    <w:rsid w:val="0038115C"/>
    <w:rsid w:val="00381B2D"/>
    <w:rsid w:val="00381CC8"/>
    <w:rsid w:val="00382639"/>
    <w:rsid w:val="003830DE"/>
    <w:rsid w:val="00383D21"/>
    <w:rsid w:val="003846AE"/>
    <w:rsid w:val="003849D9"/>
    <w:rsid w:val="0038530D"/>
    <w:rsid w:val="0038654F"/>
    <w:rsid w:val="00387428"/>
    <w:rsid w:val="00387C95"/>
    <w:rsid w:val="003908D3"/>
    <w:rsid w:val="00392DBA"/>
    <w:rsid w:val="00392F6F"/>
    <w:rsid w:val="003930C2"/>
    <w:rsid w:val="00393545"/>
    <w:rsid w:val="00395BDB"/>
    <w:rsid w:val="00395D97"/>
    <w:rsid w:val="0039671F"/>
    <w:rsid w:val="00396C0B"/>
    <w:rsid w:val="00397C21"/>
    <w:rsid w:val="003A0B4F"/>
    <w:rsid w:val="003A158B"/>
    <w:rsid w:val="003A15C7"/>
    <w:rsid w:val="003A1E99"/>
    <w:rsid w:val="003A3431"/>
    <w:rsid w:val="003A3BC2"/>
    <w:rsid w:val="003A3F1F"/>
    <w:rsid w:val="003A49E6"/>
    <w:rsid w:val="003A71F4"/>
    <w:rsid w:val="003B21C2"/>
    <w:rsid w:val="003B2F6E"/>
    <w:rsid w:val="003B413B"/>
    <w:rsid w:val="003B46E8"/>
    <w:rsid w:val="003B49DD"/>
    <w:rsid w:val="003B5D99"/>
    <w:rsid w:val="003B6390"/>
    <w:rsid w:val="003B6D22"/>
    <w:rsid w:val="003C05BB"/>
    <w:rsid w:val="003C0634"/>
    <w:rsid w:val="003C0705"/>
    <w:rsid w:val="003C086A"/>
    <w:rsid w:val="003C0D7B"/>
    <w:rsid w:val="003C113E"/>
    <w:rsid w:val="003C1AFD"/>
    <w:rsid w:val="003C44CE"/>
    <w:rsid w:val="003C55E9"/>
    <w:rsid w:val="003C68A5"/>
    <w:rsid w:val="003C745D"/>
    <w:rsid w:val="003C768F"/>
    <w:rsid w:val="003D2081"/>
    <w:rsid w:val="003D362C"/>
    <w:rsid w:val="003D4410"/>
    <w:rsid w:val="003D4840"/>
    <w:rsid w:val="003D512B"/>
    <w:rsid w:val="003D5A5A"/>
    <w:rsid w:val="003D5BA1"/>
    <w:rsid w:val="003D63FE"/>
    <w:rsid w:val="003D7615"/>
    <w:rsid w:val="003D7BAA"/>
    <w:rsid w:val="003D7D0F"/>
    <w:rsid w:val="003E0711"/>
    <w:rsid w:val="003E089B"/>
    <w:rsid w:val="003E0BFC"/>
    <w:rsid w:val="003E0D82"/>
    <w:rsid w:val="003E16E8"/>
    <w:rsid w:val="003E2ABE"/>
    <w:rsid w:val="003E2CCA"/>
    <w:rsid w:val="003E42AB"/>
    <w:rsid w:val="003E6762"/>
    <w:rsid w:val="003F0A56"/>
    <w:rsid w:val="003F1500"/>
    <w:rsid w:val="003F1842"/>
    <w:rsid w:val="003F484F"/>
    <w:rsid w:val="00400F47"/>
    <w:rsid w:val="00401159"/>
    <w:rsid w:val="00401C3D"/>
    <w:rsid w:val="004033BA"/>
    <w:rsid w:val="00403472"/>
    <w:rsid w:val="00404194"/>
    <w:rsid w:val="004053FA"/>
    <w:rsid w:val="00406C46"/>
    <w:rsid w:val="00410994"/>
    <w:rsid w:val="00412338"/>
    <w:rsid w:val="00413669"/>
    <w:rsid w:val="004146AD"/>
    <w:rsid w:val="0041494A"/>
    <w:rsid w:val="00417791"/>
    <w:rsid w:val="00417C63"/>
    <w:rsid w:val="00420E37"/>
    <w:rsid w:val="00421ABF"/>
    <w:rsid w:val="00421EDC"/>
    <w:rsid w:val="0042484D"/>
    <w:rsid w:val="00425890"/>
    <w:rsid w:val="0043043D"/>
    <w:rsid w:val="00430B15"/>
    <w:rsid w:val="0043108C"/>
    <w:rsid w:val="00431C10"/>
    <w:rsid w:val="00434E6A"/>
    <w:rsid w:val="00435154"/>
    <w:rsid w:val="0043530D"/>
    <w:rsid w:val="004367F0"/>
    <w:rsid w:val="00436D4C"/>
    <w:rsid w:val="00440537"/>
    <w:rsid w:val="00441019"/>
    <w:rsid w:val="00441743"/>
    <w:rsid w:val="00441ECD"/>
    <w:rsid w:val="004437BA"/>
    <w:rsid w:val="00443CA8"/>
    <w:rsid w:val="004458B3"/>
    <w:rsid w:val="004458BD"/>
    <w:rsid w:val="0044684B"/>
    <w:rsid w:val="0044689B"/>
    <w:rsid w:val="00446A70"/>
    <w:rsid w:val="0044734A"/>
    <w:rsid w:val="0045046C"/>
    <w:rsid w:val="00451E75"/>
    <w:rsid w:val="00451E8D"/>
    <w:rsid w:val="00452585"/>
    <w:rsid w:val="00453894"/>
    <w:rsid w:val="0045420A"/>
    <w:rsid w:val="00454619"/>
    <w:rsid w:val="0045482C"/>
    <w:rsid w:val="0045549F"/>
    <w:rsid w:val="00456269"/>
    <w:rsid w:val="00456BFC"/>
    <w:rsid w:val="0045733B"/>
    <w:rsid w:val="00457A48"/>
    <w:rsid w:val="00457DA8"/>
    <w:rsid w:val="004609FF"/>
    <w:rsid w:val="00460DCC"/>
    <w:rsid w:val="00462C79"/>
    <w:rsid w:val="00464655"/>
    <w:rsid w:val="00464776"/>
    <w:rsid w:val="00466061"/>
    <w:rsid w:val="00466918"/>
    <w:rsid w:val="004708DA"/>
    <w:rsid w:val="00471FEB"/>
    <w:rsid w:val="00472D4D"/>
    <w:rsid w:val="0047605E"/>
    <w:rsid w:val="004809EC"/>
    <w:rsid w:val="00481249"/>
    <w:rsid w:val="00481485"/>
    <w:rsid w:val="004815BB"/>
    <w:rsid w:val="00481BF2"/>
    <w:rsid w:val="00482432"/>
    <w:rsid w:val="00483C81"/>
    <w:rsid w:val="004844BB"/>
    <w:rsid w:val="00484553"/>
    <w:rsid w:val="00484924"/>
    <w:rsid w:val="00484AD4"/>
    <w:rsid w:val="004850E0"/>
    <w:rsid w:val="004853F6"/>
    <w:rsid w:val="0048595E"/>
    <w:rsid w:val="004866C0"/>
    <w:rsid w:val="00486B6B"/>
    <w:rsid w:val="00487B62"/>
    <w:rsid w:val="00487D48"/>
    <w:rsid w:val="00492043"/>
    <w:rsid w:val="0049260F"/>
    <w:rsid w:val="00493F7E"/>
    <w:rsid w:val="00497DC0"/>
    <w:rsid w:val="004A0160"/>
    <w:rsid w:val="004A0279"/>
    <w:rsid w:val="004A3C7E"/>
    <w:rsid w:val="004A4572"/>
    <w:rsid w:val="004A5A9F"/>
    <w:rsid w:val="004B124E"/>
    <w:rsid w:val="004B22B2"/>
    <w:rsid w:val="004B30A2"/>
    <w:rsid w:val="004B4AC0"/>
    <w:rsid w:val="004B6B37"/>
    <w:rsid w:val="004B6FF3"/>
    <w:rsid w:val="004B713C"/>
    <w:rsid w:val="004C08D7"/>
    <w:rsid w:val="004C14EB"/>
    <w:rsid w:val="004C15AB"/>
    <w:rsid w:val="004C1FAE"/>
    <w:rsid w:val="004C2004"/>
    <w:rsid w:val="004C2C42"/>
    <w:rsid w:val="004C303E"/>
    <w:rsid w:val="004C61D9"/>
    <w:rsid w:val="004C655F"/>
    <w:rsid w:val="004C75F3"/>
    <w:rsid w:val="004C76EE"/>
    <w:rsid w:val="004D09B2"/>
    <w:rsid w:val="004D206C"/>
    <w:rsid w:val="004D2630"/>
    <w:rsid w:val="004D4D98"/>
    <w:rsid w:val="004D59BC"/>
    <w:rsid w:val="004D689C"/>
    <w:rsid w:val="004D6DA3"/>
    <w:rsid w:val="004E0A88"/>
    <w:rsid w:val="004E0CD0"/>
    <w:rsid w:val="004E31DA"/>
    <w:rsid w:val="004E35D5"/>
    <w:rsid w:val="004E417D"/>
    <w:rsid w:val="004E4870"/>
    <w:rsid w:val="004E4A28"/>
    <w:rsid w:val="004E6F71"/>
    <w:rsid w:val="004E7781"/>
    <w:rsid w:val="004F14D7"/>
    <w:rsid w:val="004F18F6"/>
    <w:rsid w:val="004F1A5D"/>
    <w:rsid w:val="004F1B42"/>
    <w:rsid w:val="004F1E8D"/>
    <w:rsid w:val="004F57AA"/>
    <w:rsid w:val="004F6EB4"/>
    <w:rsid w:val="004F7F6F"/>
    <w:rsid w:val="004F7FA7"/>
    <w:rsid w:val="004F7FCE"/>
    <w:rsid w:val="00500641"/>
    <w:rsid w:val="00501182"/>
    <w:rsid w:val="005016C4"/>
    <w:rsid w:val="00503945"/>
    <w:rsid w:val="00504571"/>
    <w:rsid w:val="005047B7"/>
    <w:rsid w:val="00504B01"/>
    <w:rsid w:val="00504E8C"/>
    <w:rsid w:val="00507D11"/>
    <w:rsid w:val="0051037D"/>
    <w:rsid w:val="00510E50"/>
    <w:rsid w:val="00512235"/>
    <w:rsid w:val="005123EB"/>
    <w:rsid w:val="00514CE1"/>
    <w:rsid w:val="0051511C"/>
    <w:rsid w:val="0051512A"/>
    <w:rsid w:val="005152E7"/>
    <w:rsid w:val="005155B9"/>
    <w:rsid w:val="005155D9"/>
    <w:rsid w:val="00515F9C"/>
    <w:rsid w:val="00520C0B"/>
    <w:rsid w:val="00520C2B"/>
    <w:rsid w:val="00523E3D"/>
    <w:rsid w:val="00524783"/>
    <w:rsid w:val="00524DD5"/>
    <w:rsid w:val="00526F2E"/>
    <w:rsid w:val="00527981"/>
    <w:rsid w:val="00530609"/>
    <w:rsid w:val="00533A30"/>
    <w:rsid w:val="00533D25"/>
    <w:rsid w:val="0053426A"/>
    <w:rsid w:val="005345B5"/>
    <w:rsid w:val="00534BC6"/>
    <w:rsid w:val="00534FFD"/>
    <w:rsid w:val="00535CAF"/>
    <w:rsid w:val="00540ACC"/>
    <w:rsid w:val="00541818"/>
    <w:rsid w:val="00541E21"/>
    <w:rsid w:val="00543164"/>
    <w:rsid w:val="005444DF"/>
    <w:rsid w:val="00545B9D"/>
    <w:rsid w:val="00546DAD"/>
    <w:rsid w:val="00547247"/>
    <w:rsid w:val="0055259F"/>
    <w:rsid w:val="005537B5"/>
    <w:rsid w:val="00554500"/>
    <w:rsid w:val="00554522"/>
    <w:rsid w:val="00554C11"/>
    <w:rsid w:val="00555C1A"/>
    <w:rsid w:val="00555F83"/>
    <w:rsid w:val="00556CF7"/>
    <w:rsid w:val="00556D79"/>
    <w:rsid w:val="00557908"/>
    <w:rsid w:val="00561D58"/>
    <w:rsid w:val="00563015"/>
    <w:rsid w:val="005631DE"/>
    <w:rsid w:val="0056408A"/>
    <w:rsid w:val="005665A6"/>
    <w:rsid w:val="005669E1"/>
    <w:rsid w:val="00567748"/>
    <w:rsid w:val="005709BD"/>
    <w:rsid w:val="005709E8"/>
    <w:rsid w:val="00572258"/>
    <w:rsid w:val="0057297F"/>
    <w:rsid w:val="00573EFB"/>
    <w:rsid w:val="00573FCE"/>
    <w:rsid w:val="00576815"/>
    <w:rsid w:val="005776C1"/>
    <w:rsid w:val="005776CF"/>
    <w:rsid w:val="00577CF8"/>
    <w:rsid w:val="00577F7F"/>
    <w:rsid w:val="00580337"/>
    <w:rsid w:val="00582EF7"/>
    <w:rsid w:val="00585477"/>
    <w:rsid w:val="00586B12"/>
    <w:rsid w:val="0059024C"/>
    <w:rsid w:val="00591117"/>
    <w:rsid w:val="005918B3"/>
    <w:rsid w:val="0059383D"/>
    <w:rsid w:val="00594431"/>
    <w:rsid w:val="00595840"/>
    <w:rsid w:val="00595A73"/>
    <w:rsid w:val="005970AC"/>
    <w:rsid w:val="005A1638"/>
    <w:rsid w:val="005A1C14"/>
    <w:rsid w:val="005A22C5"/>
    <w:rsid w:val="005A25AA"/>
    <w:rsid w:val="005A6496"/>
    <w:rsid w:val="005A7CC7"/>
    <w:rsid w:val="005A7E71"/>
    <w:rsid w:val="005B0A7F"/>
    <w:rsid w:val="005B37F2"/>
    <w:rsid w:val="005B5833"/>
    <w:rsid w:val="005C0705"/>
    <w:rsid w:val="005C0CA9"/>
    <w:rsid w:val="005C15A7"/>
    <w:rsid w:val="005C1E6C"/>
    <w:rsid w:val="005C2602"/>
    <w:rsid w:val="005C344E"/>
    <w:rsid w:val="005C3BB5"/>
    <w:rsid w:val="005C4A3C"/>
    <w:rsid w:val="005C53AC"/>
    <w:rsid w:val="005C61A7"/>
    <w:rsid w:val="005C65D8"/>
    <w:rsid w:val="005C77BB"/>
    <w:rsid w:val="005C7896"/>
    <w:rsid w:val="005C789C"/>
    <w:rsid w:val="005C7990"/>
    <w:rsid w:val="005D25BE"/>
    <w:rsid w:val="005D33F1"/>
    <w:rsid w:val="005D3F86"/>
    <w:rsid w:val="005E02C4"/>
    <w:rsid w:val="005E1174"/>
    <w:rsid w:val="005E1AAF"/>
    <w:rsid w:val="005E1D23"/>
    <w:rsid w:val="005E2FD0"/>
    <w:rsid w:val="005E3227"/>
    <w:rsid w:val="005E47B4"/>
    <w:rsid w:val="005E52D9"/>
    <w:rsid w:val="005E628B"/>
    <w:rsid w:val="005E6BF0"/>
    <w:rsid w:val="005E7B77"/>
    <w:rsid w:val="005F02C7"/>
    <w:rsid w:val="005F2427"/>
    <w:rsid w:val="005F37D5"/>
    <w:rsid w:val="005F4B54"/>
    <w:rsid w:val="005F4B69"/>
    <w:rsid w:val="005F5580"/>
    <w:rsid w:val="005F60B8"/>
    <w:rsid w:val="005F75BB"/>
    <w:rsid w:val="005F78C1"/>
    <w:rsid w:val="0060029E"/>
    <w:rsid w:val="006012F0"/>
    <w:rsid w:val="00602581"/>
    <w:rsid w:val="006055F9"/>
    <w:rsid w:val="00607D33"/>
    <w:rsid w:val="006102C7"/>
    <w:rsid w:val="0061359C"/>
    <w:rsid w:val="00613EB4"/>
    <w:rsid w:val="00615083"/>
    <w:rsid w:val="0061664C"/>
    <w:rsid w:val="00616940"/>
    <w:rsid w:val="0062015E"/>
    <w:rsid w:val="006210A1"/>
    <w:rsid w:val="006215FB"/>
    <w:rsid w:val="00621F08"/>
    <w:rsid w:val="0062209C"/>
    <w:rsid w:val="006223DB"/>
    <w:rsid w:val="00625EEB"/>
    <w:rsid w:val="00626E99"/>
    <w:rsid w:val="006273DB"/>
    <w:rsid w:val="00627E3B"/>
    <w:rsid w:val="006301CB"/>
    <w:rsid w:val="006348A8"/>
    <w:rsid w:val="00635ED4"/>
    <w:rsid w:val="00637D17"/>
    <w:rsid w:val="00640AB3"/>
    <w:rsid w:val="00642DFE"/>
    <w:rsid w:val="00646ED5"/>
    <w:rsid w:val="0064720C"/>
    <w:rsid w:val="00651732"/>
    <w:rsid w:val="00651BAC"/>
    <w:rsid w:val="00651C11"/>
    <w:rsid w:val="00652494"/>
    <w:rsid w:val="0065249D"/>
    <w:rsid w:val="00652BA2"/>
    <w:rsid w:val="00653698"/>
    <w:rsid w:val="006546CB"/>
    <w:rsid w:val="00654A0E"/>
    <w:rsid w:val="00655A43"/>
    <w:rsid w:val="006602EF"/>
    <w:rsid w:val="00661077"/>
    <w:rsid w:val="006613E9"/>
    <w:rsid w:val="0066320E"/>
    <w:rsid w:val="006634D3"/>
    <w:rsid w:val="00664A86"/>
    <w:rsid w:val="00665054"/>
    <w:rsid w:val="00665848"/>
    <w:rsid w:val="00667D33"/>
    <w:rsid w:val="00671982"/>
    <w:rsid w:val="006727DB"/>
    <w:rsid w:val="00672C4B"/>
    <w:rsid w:val="006739D4"/>
    <w:rsid w:val="00673BB9"/>
    <w:rsid w:val="00675F0D"/>
    <w:rsid w:val="006765F6"/>
    <w:rsid w:val="00676706"/>
    <w:rsid w:val="0067682A"/>
    <w:rsid w:val="00681783"/>
    <w:rsid w:val="00681CFE"/>
    <w:rsid w:val="00682619"/>
    <w:rsid w:val="0068448C"/>
    <w:rsid w:val="006849B2"/>
    <w:rsid w:val="00686166"/>
    <w:rsid w:val="00686798"/>
    <w:rsid w:val="006873DD"/>
    <w:rsid w:val="00691E54"/>
    <w:rsid w:val="00692347"/>
    <w:rsid w:val="00693817"/>
    <w:rsid w:val="00694D40"/>
    <w:rsid w:val="006955CE"/>
    <w:rsid w:val="0069594D"/>
    <w:rsid w:val="0069607E"/>
    <w:rsid w:val="00697EEB"/>
    <w:rsid w:val="006A0D4B"/>
    <w:rsid w:val="006A14A2"/>
    <w:rsid w:val="006A2965"/>
    <w:rsid w:val="006A5944"/>
    <w:rsid w:val="006A6A54"/>
    <w:rsid w:val="006B0BB0"/>
    <w:rsid w:val="006B0EE5"/>
    <w:rsid w:val="006B12E8"/>
    <w:rsid w:val="006B1913"/>
    <w:rsid w:val="006B2640"/>
    <w:rsid w:val="006B2E43"/>
    <w:rsid w:val="006B34FA"/>
    <w:rsid w:val="006B4266"/>
    <w:rsid w:val="006B49A8"/>
    <w:rsid w:val="006B503A"/>
    <w:rsid w:val="006B6085"/>
    <w:rsid w:val="006B7F64"/>
    <w:rsid w:val="006C0A1C"/>
    <w:rsid w:val="006C3863"/>
    <w:rsid w:val="006C4458"/>
    <w:rsid w:val="006C5193"/>
    <w:rsid w:val="006C5D48"/>
    <w:rsid w:val="006C6C5D"/>
    <w:rsid w:val="006C6DC5"/>
    <w:rsid w:val="006D0327"/>
    <w:rsid w:val="006D0D8B"/>
    <w:rsid w:val="006D1489"/>
    <w:rsid w:val="006D216D"/>
    <w:rsid w:val="006D3206"/>
    <w:rsid w:val="006D3648"/>
    <w:rsid w:val="006D40F5"/>
    <w:rsid w:val="006D4E8E"/>
    <w:rsid w:val="006D56B1"/>
    <w:rsid w:val="006D56D8"/>
    <w:rsid w:val="006D5DAB"/>
    <w:rsid w:val="006E074A"/>
    <w:rsid w:val="006E0FAE"/>
    <w:rsid w:val="006E3F09"/>
    <w:rsid w:val="006E4192"/>
    <w:rsid w:val="006E4D05"/>
    <w:rsid w:val="006E5C3D"/>
    <w:rsid w:val="006E5FA1"/>
    <w:rsid w:val="006E6012"/>
    <w:rsid w:val="006E778A"/>
    <w:rsid w:val="006F2FC0"/>
    <w:rsid w:val="006F3B18"/>
    <w:rsid w:val="006F3B20"/>
    <w:rsid w:val="006F3F27"/>
    <w:rsid w:val="006F52C6"/>
    <w:rsid w:val="006F6CFA"/>
    <w:rsid w:val="006F7069"/>
    <w:rsid w:val="006F7B14"/>
    <w:rsid w:val="00702133"/>
    <w:rsid w:val="007024F3"/>
    <w:rsid w:val="0070346E"/>
    <w:rsid w:val="00703659"/>
    <w:rsid w:val="0070444F"/>
    <w:rsid w:val="00705250"/>
    <w:rsid w:val="00707CBB"/>
    <w:rsid w:val="00707EB6"/>
    <w:rsid w:val="0071067E"/>
    <w:rsid w:val="00710CCC"/>
    <w:rsid w:val="00711DB2"/>
    <w:rsid w:val="00713CAB"/>
    <w:rsid w:val="0071742F"/>
    <w:rsid w:val="00720A04"/>
    <w:rsid w:val="00724A1E"/>
    <w:rsid w:val="00726FC2"/>
    <w:rsid w:val="00730DAB"/>
    <w:rsid w:val="0073106C"/>
    <w:rsid w:val="00731A1A"/>
    <w:rsid w:val="00732682"/>
    <w:rsid w:val="007356D6"/>
    <w:rsid w:val="00736ECD"/>
    <w:rsid w:val="007408CA"/>
    <w:rsid w:val="00740D2B"/>
    <w:rsid w:val="007425C6"/>
    <w:rsid w:val="00742BF0"/>
    <w:rsid w:val="00742F99"/>
    <w:rsid w:val="007431BA"/>
    <w:rsid w:val="0074349D"/>
    <w:rsid w:val="007436DA"/>
    <w:rsid w:val="00744952"/>
    <w:rsid w:val="00746C83"/>
    <w:rsid w:val="00746FB0"/>
    <w:rsid w:val="00747322"/>
    <w:rsid w:val="007473AE"/>
    <w:rsid w:val="00752127"/>
    <w:rsid w:val="0075480B"/>
    <w:rsid w:val="007559F9"/>
    <w:rsid w:val="0075714C"/>
    <w:rsid w:val="007573B1"/>
    <w:rsid w:val="00761941"/>
    <w:rsid w:val="00761D29"/>
    <w:rsid w:val="007628E5"/>
    <w:rsid w:val="00764BA0"/>
    <w:rsid w:val="007664A0"/>
    <w:rsid w:val="00766A03"/>
    <w:rsid w:val="00767064"/>
    <w:rsid w:val="00770013"/>
    <w:rsid w:val="007713E1"/>
    <w:rsid w:val="00772137"/>
    <w:rsid w:val="00772403"/>
    <w:rsid w:val="00774A12"/>
    <w:rsid w:val="0077662F"/>
    <w:rsid w:val="007771F6"/>
    <w:rsid w:val="007800CD"/>
    <w:rsid w:val="00781322"/>
    <w:rsid w:val="007822E0"/>
    <w:rsid w:val="00782314"/>
    <w:rsid w:val="0078252A"/>
    <w:rsid w:val="0078323D"/>
    <w:rsid w:val="00783CBB"/>
    <w:rsid w:val="0078480A"/>
    <w:rsid w:val="007858C6"/>
    <w:rsid w:val="00785C6F"/>
    <w:rsid w:val="007864A0"/>
    <w:rsid w:val="00791EA4"/>
    <w:rsid w:val="00791EBA"/>
    <w:rsid w:val="00792459"/>
    <w:rsid w:val="0079272B"/>
    <w:rsid w:val="007935A1"/>
    <w:rsid w:val="00794F54"/>
    <w:rsid w:val="00795DA4"/>
    <w:rsid w:val="00796FD2"/>
    <w:rsid w:val="007A1B04"/>
    <w:rsid w:val="007A2C84"/>
    <w:rsid w:val="007A51E5"/>
    <w:rsid w:val="007A6335"/>
    <w:rsid w:val="007B0AD8"/>
    <w:rsid w:val="007B0E6A"/>
    <w:rsid w:val="007B10D8"/>
    <w:rsid w:val="007B2607"/>
    <w:rsid w:val="007B496A"/>
    <w:rsid w:val="007B4B18"/>
    <w:rsid w:val="007B5A7F"/>
    <w:rsid w:val="007B645E"/>
    <w:rsid w:val="007B7085"/>
    <w:rsid w:val="007B7824"/>
    <w:rsid w:val="007C02EA"/>
    <w:rsid w:val="007C224C"/>
    <w:rsid w:val="007C272C"/>
    <w:rsid w:val="007C2E29"/>
    <w:rsid w:val="007C3A7B"/>
    <w:rsid w:val="007C5241"/>
    <w:rsid w:val="007C5488"/>
    <w:rsid w:val="007C607A"/>
    <w:rsid w:val="007C66CC"/>
    <w:rsid w:val="007C6726"/>
    <w:rsid w:val="007C6E10"/>
    <w:rsid w:val="007D0AAD"/>
    <w:rsid w:val="007D3C08"/>
    <w:rsid w:val="007D490B"/>
    <w:rsid w:val="007D62B6"/>
    <w:rsid w:val="007E06EE"/>
    <w:rsid w:val="007E1194"/>
    <w:rsid w:val="007E1941"/>
    <w:rsid w:val="007E4B42"/>
    <w:rsid w:val="007E6BA7"/>
    <w:rsid w:val="007E7E51"/>
    <w:rsid w:val="007F1008"/>
    <w:rsid w:val="007F1151"/>
    <w:rsid w:val="007F1708"/>
    <w:rsid w:val="007F5C89"/>
    <w:rsid w:val="007F6FC7"/>
    <w:rsid w:val="007F70C2"/>
    <w:rsid w:val="00800049"/>
    <w:rsid w:val="00800076"/>
    <w:rsid w:val="00801008"/>
    <w:rsid w:val="00801CBB"/>
    <w:rsid w:val="008042A4"/>
    <w:rsid w:val="00804F46"/>
    <w:rsid w:val="00807ACC"/>
    <w:rsid w:val="00811964"/>
    <w:rsid w:val="0081222C"/>
    <w:rsid w:val="0081355E"/>
    <w:rsid w:val="00813B2A"/>
    <w:rsid w:val="008141D2"/>
    <w:rsid w:val="00814FA1"/>
    <w:rsid w:val="00815334"/>
    <w:rsid w:val="00815D94"/>
    <w:rsid w:val="008175F3"/>
    <w:rsid w:val="008179C8"/>
    <w:rsid w:val="008202D3"/>
    <w:rsid w:val="008227F7"/>
    <w:rsid w:val="00822861"/>
    <w:rsid w:val="00822F9F"/>
    <w:rsid w:val="0082321E"/>
    <w:rsid w:val="0082328C"/>
    <w:rsid w:val="008242F5"/>
    <w:rsid w:val="008245BB"/>
    <w:rsid w:val="00824E12"/>
    <w:rsid w:val="00826F36"/>
    <w:rsid w:val="008310B0"/>
    <w:rsid w:val="00831846"/>
    <w:rsid w:val="00832885"/>
    <w:rsid w:val="00833FFF"/>
    <w:rsid w:val="008346AA"/>
    <w:rsid w:val="00835EA9"/>
    <w:rsid w:val="0083601B"/>
    <w:rsid w:val="008360D4"/>
    <w:rsid w:val="00836B57"/>
    <w:rsid w:val="00836EB1"/>
    <w:rsid w:val="008373D2"/>
    <w:rsid w:val="00837597"/>
    <w:rsid w:val="00837BFA"/>
    <w:rsid w:val="008401C1"/>
    <w:rsid w:val="00841887"/>
    <w:rsid w:val="00841D52"/>
    <w:rsid w:val="00842AD5"/>
    <w:rsid w:val="00842C1E"/>
    <w:rsid w:val="00842E89"/>
    <w:rsid w:val="00844381"/>
    <w:rsid w:val="008444C8"/>
    <w:rsid w:val="00845EE7"/>
    <w:rsid w:val="00846673"/>
    <w:rsid w:val="00846DD1"/>
    <w:rsid w:val="00846F43"/>
    <w:rsid w:val="008474E3"/>
    <w:rsid w:val="00847AFB"/>
    <w:rsid w:val="00847D97"/>
    <w:rsid w:val="00850494"/>
    <w:rsid w:val="00850645"/>
    <w:rsid w:val="00850EAE"/>
    <w:rsid w:val="008512EB"/>
    <w:rsid w:val="008516B9"/>
    <w:rsid w:val="00853211"/>
    <w:rsid w:val="0085326C"/>
    <w:rsid w:val="00854C22"/>
    <w:rsid w:val="0085561E"/>
    <w:rsid w:val="008559E4"/>
    <w:rsid w:val="00856726"/>
    <w:rsid w:val="00856CFE"/>
    <w:rsid w:val="00857281"/>
    <w:rsid w:val="00857BDA"/>
    <w:rsid w:val="00857D7B"/>
    <w:rsid w:val="008622EA"/>
    <w:rsid w:val="008622EF"/>
    <w:rsid w:val="008636C0"/>
    <w:rsid w:val="00863F43"/>
    <w:rsid w:val="008648D2"/>
    <w:rsid w:val="00865912"/>
    <w:rsid w:val="00866341"/>
    <w:rsid w:val="0086656C"/>
    <w:rsid w:val="00867283"/>
    <w:rsid w:val="00867670"/>
    <w:rsid w:val="00867A8C"/>
    <w:rsid w:val="008706F8"/>
    <w:rsid w:val="00871AA4"/>
    <w:rsid w:val="0087439A"/>
    <w:rsid w:val="00874A95"/>
    <w:rsid w:val="00876F5F"/>
    <w:rsid w:val="008778DA"/>
    <w:rsid w:val="00880E83"/>
    <w:rsid w:val="00883316"/>
    <w:rsid w:val="00883B7A"/>
    <w:rsid w:val="00884944"/>
    <w:rsid w:val="008879D6"/>
    <w:rsid w:val="00887AF9"/>
    <w:rsid w:val="00887F57"/>
    <w:rsid w:val="00890F16"/>
    <w:rsid w:val="00891056"/>
    <w:rsid w:val="00891061"/>
    <w:rsid w:val="008916F0"/>
    <w:rsid w:val="00891752"/>
    <w:rsid w:val="00891F75"/>
    <w:rsid w:val="00894AA6"/>
    <w:rsid w:val="00897AF9"/>
    <w:rsid w:val="00897AFA"/>
    <w:rsid w:val="008A0184"/>
    <w:rsid w:val="008A06D0"/>
    <w:rsid w:val="008A0B1F"/>
    <w:rsid w:val="008A1BA2"/>
    <w:rsid w:val="008A1D60"/>
    <w:rsid w:val="008A2872"/>
    <w:rsid w:val="008A3026"/>
    <w:rsid w:val="008A37B4"/>
    <w:rsid w:val="008A41A3"/>
    <w:rsid w:val="008A59A8"/>
    <w:rsid w:val="008A76EA"/>
    <w:rsid w:val="008B082B"/>
    <w:rsid w:val="008B0C65"/>
    <w:rsid w:val="008B37B2"/>
    <w:rsid w:val="008B3DF0"/>
    <w:rsid w:val="008B3EB0"/>
    <w:rsid w:val="008B4254"/>
    <w:rsid w:val="008B4540"/>
    <w:rsid w:val="008B50E0"/>
    <w:rsid w:val="008B6948"/>
    <w:rsid w:val="008B73AE"/>
    <w:rsid w:val="008B73EC"/>
    <w:rsid w:val="008C0BFE"/>
    <w:rsid w:val="008C1B3D"/>
    <w:rsid w:val="008C386C"/>
    <w:rsid w:val="008C44FB"/>
    <w:rsid w:val="008C503B"/>
    <w:rsid w:val="008C6086"/>
    <w:rsid w:val="008C6223"/>
    <w:rsid w:val="008C6D50"/>
    <w:rsid w:val="008C78CF"/>
    <w:rsid w:val="008D1B07"/>
    <w:rsid w:val="008D1FD0"/>
    <w:rsid w:val="008D2C93"/>
    <w:rsid w:val="008D359E"/>
    <w:rsid w:val="008D3B53"/>
    <w:rsid w:val="008D4AB3"/>
    <w:rsid w:val="008D4EDA"/>
    <w:rsid w:val="008D5116"/>
    <w:rsid w:val="008D5583"/>
    <w:rsid w:val="008D5B75"/>
    <w:rsid w:val="008D5FA1"/>
    <w:rsid w:val="008D67D8"/>
    <w:rsid w:val="008D78FF"/>
    <w:rsid w:val="008E096E"/>
    <w:rsid w:val="008E0DF7"/>
    <w:rsid w:val="008E1408"/>
    <w:rsid w:val="008E22C5"/>
    <w:rsid w:val="008E3979"/>
    <w:rsid w:val="008E3C42"/>
    <w:rsid w:val="008E63E4"/>
    <w:rsid w:val="008E6546"/>
    <w:rsid w:val="008E725A"/>
    <w:rsid w:val="008E7C50"/>
    <w:rsid w:val="008E7EB1"/>
    <w:rsid w:val="008F0CC9"/>
    <w:rsid w:val="008F0F53"/>
    <w:rsid w:val="008F2C9C"/>
    <w:rsid w:val="008F2CEE"/>
    <w:rsid w:val="008F4790"/>
    <w:rsid w:val="008F4AF3"/>
    <w:rsid w:val="008F569F"/>
    <w:rsid w:val="008F6836"/>
    <w:rsid w:val="009001CA"/>
    <w:rsid w:val="009009AA"/>
    <w:rsid w:val="0090246E"/>
    <w:rsid w:val="0090305C"/>
    <w:rsid w:val="00905A91"/>
    <w:rsid w:val="00906C63"/>
    <w:rsid w:val="00912BEA"/>
    <w:rsid w:val="009142EA"/>
    <w:rsid w:val="00916055"/>
    <w:rsid w:val="00916742"/>
    <w:rsid w:val="00916F31"/>
    <w:rsid w:val="00917064"/>
    <w:rsid w:val="00917104"/>
    <w:rsid w:val="0092032C"/>
    <w:rsid w:val="00920CCB"/>
    <w:rsid w:val="00920F45"/>
    <w:rsid w:val="00921690"/>
    <w:rsid w:val="00921BC5"/>
    <w:rsid w:val="0092233F"/>
    <w:rsid w:val="00922653"/>
    <w:rsid w:val="0092464F"/>
    <w:rsid w:val="00924816"/>
    <w:rsid w:val="00925883"/>
    <w:rsid w:val="00925E38"/>
    <w:rsid w:val="009260DC"/>
    <w:rsid w:val="009267DC"/>
    <w:rsid w:val="00926C47"/>
    <w:rsid w:val="00926E94"/>
    <w:rsid w:val="009270EF"/>
    <w:rsid w:val="00927C03"/>
    <w:rsid w:val="00927D99"/>
    <w:rsid w:val="0093089E"/>
    <w:rsid w:val="00931917"/>
    <w:rsid w:val="00931CB6"/>
    <w:rsid w:val="009339A1"/>
    <w:rsid w:val="00933F6F"/>
    <w:rsid w:val="00934DF7"/>
    <w:rsid w:val="0093537A"/>
    <w:rsid w:val="009433AD"/>
    <w:rsid w:val="009436A0"/>
    <w:rsid w:val="00943AA4"/>
    <w:rsid w:val="009452B8"/>
    <w:rsid w:val="009477CA"/>
    <w:rsid w:val="00947C1E"/>
    <w:rsid w:val="00950728"/>
    <w:rsid w:val="00951B23"/>
    <w:rsid w:val="00952D2E"/>
    <w:rsid w:val="00952FC1"/>
    <w:rsid w:val="00953CEC"/>
    <w:rsid w:val="009549DE"/>
    <w:rsid w:val="00955DD3"/>
    <w:rsid w:val="00955EC1"/>
    <w:rsid w:val="00955FDC"/>
    <w:rsid w:val="009563CC"/>
    <w:rsid w:val="00957613"/>
    <w:rsid w:val="009610C0"/>
    <w:rsid w:val="00962F53"/>
    <w:rsid w:val="00964AEE"/>
    <w:rsid w:val="00965430"/>
    <w:rsid w:val="009654F3"/>
    <w:rsid w:val="00965B67"/>
    <w:rsid w:val="0096610F"/>
    <w:rsid w:val="00967297"/>
    <w:rsid w:val="00970466"/>
    <w:rsid w:val="00971ADF"/>
    <w:rsid w:val="009723A7"/>
    <w:rsid w:val="00972A7F"/>
    <w:rsid w:val="00972E89"/>
    <w:rsid w:val="00973675"/>
    <w:rsid w:val="009741F7"/>
    <w:rsid w:val="00974AA2"/>
    <w:rsid w:val="00974CDB"/>
    <w:rsid w:val="00974FE3"/>
    <w:rsid w:val="009758F5"/>
    <w:rsid w:val="00977374"/>
    <w:rsid w:val="009808FC"/>
    <w:rsid w:val="00980925"/>
    <w:rsid w:val="00981015"/>
    <w:rsid w:val="00981BA2"/>
    <w:rsid w:val="00983543"/>
    <w:rsid w:val="0098396C"/>
    <w:rsid w:val="00985856"/>
    <w:rsid w:val="009861E7"/>
    <w:rsid w:val="009862E1"/>
    <w:rsid w:val="009869C3"/>
    <w:rsid w:val="00987D07"/>
    <w:rsid w:val="00990316"/>
    <w:rsid w:val="0099064D"/>
    <w:rsid w:val="0099070D"/>
    <w:rsid w:val="00990DD6"/>
    <w:rsid w:val="00992585"/>
    <w:rsid w:val="0099325E"/>
    <w:rsid w:val="0099361F"/>
    <w:rsid w:val="009939A4"/>
    <w:rsid w:val="00993CD2"/>
    <w:rsid w:val="00995003"/>
    <w:rsid w:val="009951BF"/>
    <w:rsid w:val="00996AEC"/>
    <w:rsid w:val="00996E52"/>
    <w:rsid w:val="0099736F"/>
    <w:rsid w:val="00997A83"/>
    <w:rsid w:val="009A028E"/>
    <w:rsid w:val="009A090D"/>
    <w:rsid w:val="009A14B9"/>
    <w:rsid w:val="009A2B97"/>
    <w:rsid w:val="009A32C4"/>
    <w:rsid w:val="009A3C93"/>
    <w:rsid w:val="009A4123"/>
    <w:rsid w:val="009A48B9"/>
    <w:rsid w:val="009A63FA"/>
    <w:rsid w:val="009A6541"/>
    <w:rsid w:val="009A705C"/>
    <w:rsid w:val="009A715F"/>
    <w:rsid w:val="009A7F9C"/>
    <w:rsid w:val="009B0FFF"/>
    <w:rsid w:val="009B2440"/>
    <w:rsid w:val="009B28AE"/>
    <w:rsid w:val="009B2E0E"/>
    <w:rsid w:val="009B3030"/>
    <w:rsid w:val="009B4212"/>
    <w:rsid w:val="009B4269"/>
    <w:rsid w:val="009B5532"/>
    <w:rsid w:val="009B599B"/>
    <w:rsid w:val="009B59EA"/>
    <w:rsid w:val="009B6114"/>
    <w:rsid w:val="009C3495"/>
    <w:rsid w:val="009C4D77"/>
    <w:rsid w:val="009C5419"/>
    <w:rsid w:val="009C63F2"/>
    <w:rsid w:val="009C7CC9"/>
    <w:rsid w:val="009D03AE"/>
    <w:rsid w:val="009D10AE"/>
    <w:rsid w:val="009D239A"/>
    <w:rsid w:val="009D258D"/>
    <w:rsid w:val="009D2F99"/>
    <w:rsid w:val="009D35AB"/>
    <w:rsid w:val="009D4856"/>
    <w:rsid w:val="009D4F76"/>
    <w:rsid w:val="009D53D6"/>
    <w:rsid w:val="009D56D0"/>
    <w:rsid w:val="009D6062"/>
    <w:rsid w:val="009D71EF"/>
    <w:rsid w:val="009E0287"/>
    <w:rsid w:val="009E10F5"/>
    <w:rsid w:val="009E112D"/>
    <w:rsid w:val="009E1784"/>
    <w:rsid w:val="009E5888"/>
    <w:rsid w:val="009E7883"/>
    <w:rsid w:val="009F2789"/>
    <w:rsid w:val="009F313F"/>
    <w:rsid w:val="009F4C24"/>
    <w:rsid w:val="009F5DE4"/>
    <w:rsid w:val="009F6E0E"/>
    <w:rsid w:val="00A00B3E"/>
    <w:rsid w:val="00A01E68"/>
    <w:rsid w:val="00A01E7B"/>
    <w:rsid w:val="00A0217C"/>
    <w:rsid w:val="00A0316B"/>
    <w:rsid w:val="00A0549E"/>
    <w:rsid w:val="00A05539"/>
    <w:rsid w:val="00A05E2C"/>
    <w:rsid w:val="00A11C3C"/>
    <w:rsid w:val="00A1340C"/>
    <w:rsid w:val="00A1506F"/>
    <w:rsid w:val="00A167C0"/>
    <w:rsid w:val="00A16B21"/>
    <w:rsid w:val="00A16C47"/>
    <w:rsid w:val="00A200D7"/>
    <w:rsid w:val="00A2012A"/>
    <w:rsid w:val="00A21DBC"/>
    <w:rsid w:val="00A224A2"/>
    <w:rsid w:val="00A227E2"/>
    <w:rsid w:val="00A22865"/>
    <w:rsid w:val="00A2376D"/>
    <w:rsid w:val="00A243BD"/>
    <w:rsid w:val="00A245C6"/>
    <w:rsid w:val="00A25ACF"/>
    <w:rsid w:val="00A25FD6"/>
    <w:rsid w:val="00A260AE"/>
    <w:rsid w:val="00A27CF4"/>
    <w:rsid w:val="00A311A2"/>
    <w:rsid w:val="00A32A2E"/>
    <w:rsid w:val="00A332E0"/>
    <w:rsid w:val="00A33963"/>
    <w:rsid w:val="00A34054"/>
    <w:rsid w:val="00A3532D"/>
    <w:rsid w:val="00A35E02"/>
    <w:rsid w:val="00A37AD6"/>
    <w:rsid w:val="00A4041F"/>
    <w:rsid w:val="00A41C4E"/>
    <w:rsid w:val="00A42017"/>
    <w:rsid w:val="00A4213F"/>
    <w:rsid w:val="00A4366F"/>
    <w:rsid w:val="00A4443A"/>
    <w:rsid w:val="00A4484A"/>
    <w:rsid w:val="00A45739"/>
    <w:rsid w:val="00A46426"/>
    <w:rsid w:val="00A5082D"/>
    <w:rsid w:val="00A508B8"/>
    <w:rsid w:val="00A5094B"/>
    <w:rsid w:val="00A50F20"/>
    <w:rsid w:val="00A510B7"/>
    <w:rsid w:val="00A54062"/>
    <w:rsid w:val="00A544AD"/>
    <w:rsid w:val="00A54E9D"/>
    <w:rsid w:val="00A5506E"/>
    <w:rsid w:val="00A55202"/>
    <w:rsid w:val="00A55AE0"/>
    <w:rsid w:val="00A600C2"/>
    <w:rsid w:val="00A60873"/>
    <w:rsid w:val="00A61911"/>
    <w:rsid w:val="00A62CAC"/>
    <w:rsid w:val="00A6428E"/>
    <w:rsid w:val="00A642C6"/>
    <w:rsid w:val="00A64CFC"/>
    <w:rsid w:val="00A64F22"/>
    <w:rsid w:val="00A65AF8"/>
    <w:rsid w:val="00A6762A"/>
    <w:rsid w:val="00A67EFF"/>
    <w:rsid w:val="00A70AD0"/>
    <w:rsid w:val="00A711E2"/>
    <w:rsid w:val="00A7166C"/>
    <w:rsid w:val="00A728A3"/>
    <w:rsid w:val="00A72F80"/>
    <w:rsid w:val="00A737AF"/>
    <w:rsid w:val="00A73887"/>
    <w:rsid w:val="00A73ACF"/>
    <w:rsid w:val="00A754D2"/>
    <w:rsid w:val="00A7587B"/>
    <w:rsid w:val="00A75B69"/>
    <w:rsid w:val="00A8139B"/>
    <w:rsid w:val="00A8148B"/>
    <w:rsid w:val="00A81AA7"/>
    <w:rsid w:val="00A81BC6"/>
    <w:rsid w:val="00A83571"/>
    <w:rsid w:val="00A843EE"/>
    <w:rsid w:val="00A844DD"/>
    <w:rsid w:val="00A84556"/>
    <w:rsid w:val="00A852C9"/>
    <w:rsid w:val="00A90147"/>
    <w:rsid w:val="00A904E1"/>
    <w:rsid w:val="00A915E3"/>
    <w:rsid w:val="00A92D7A"/>
    <w:rsid w:val="00A92D93"/>
    <w:rsid w:val="00A94BA6"/>
    <w:rsid w:val="00A94DF3"/>
    <w:rsid w:val="00A95EBF"/>
    <w:rsid w:val="00A96CA1"/>
    <w:rsid w:val="00A97A44"/>
    <w:rsid w:val="00A97E91"/>
    <w:rsid w:val="00AA1319"/>
    <w:rsid w:val="00AA28EA"/>
    <w:rsid w:val="00AA2ADE"/>
    <w:rsid w:val="00AA2C4E"/>
    <w:rsid w:val="00AA399B"/>
    <w:rsid w:val="00AA5E52"/>
    <w:rsid w:val="00AA69CE"/>
    <w:rsid w:val="00AB0A62"/>
    <w:rsid w:val="00AB0DB2"/>
    <w:rsid w:val="00AB1259"/>
    <w:rsid w:val="00AB432A"/>
    <w:rsid w:val="00AB4954"/>
    <w:rsid w:val="00AB546C"/>
    <w:rsid w:val="00AB54F3"/>
    <w:rsid w:val="00AB550E"/>
    <w:rsid w:val="00AB575E"/>
    <w:rsid w:val="00AB633B"/>
    <w:rsid w:val="00AB72AF"/>
    <w:rsid w:val="00AB7301"/>
    <w:rsid w:val="00AC0281"/>
    <w:rsid w:val="00AC054A"/>
    <w:rsid w:val="00AC3C28"/>
    <w:rsid w:val="00AC3E12"/>
    <w:rsid w:val="00AC7E7A"/>
    <w:rsid w:val="00AD008E"/>
    <w:rsid w:val="00AD1210"/>
    <w:rsid w:val="00AD1AF5"/>
    <w:rsid w:val="00AD1D75"/>
    <w:rsid w:val="00AD49D2"/>
    <w:rsid w:val="00AD536A"/>
    <w:rsid w:val="00AD5ECA"/>
    <w:rsid w:val="00AD755D"/>
    <w:rsid w:val="00AD7BDB"/>
    <w:rsid w:val="00AE01D7"/>
    <w:rsid w:val="00AE11BA"/>
    <w:rsid w:val="00AE12FB"/>
    <w:rsid w:val="00AE2353"/>
    <w:rsid w:val="00AE240F"/>
    <w:rsid w:val="00AE3CD2"/>
    <w:rsid w:val="00AE42F5"/>
    <w:rsid w:val="00AE750C"/>
    <w:rsid w:val="00AE7CB7"/>
    <w:rsid w:val="00AF03BC"/>
    <w:rsid w:val="00AF2157"/>
    <w:rsid w:val="00AF3817"/>
    <w:rsid w:val="00AF3DDC"/>
    <w:rsid w:val="00AF45DA"/>
    <w:rsid w:val="00AF4882"/>
    <w:rsid w:val="00AF48F3"/>
    <w:rsid w:val="00AF4E8E"/>
    <w:rsid w:val="00AF527B"/>
    <w:rsid w:val="00AF777E"/>
    <w:rsid w:val="00B0079A"/>
    <w:rsid w:val="00B0144B"/>
    <w:rsid w:val="00B0276F"/>
    <w:rsid w:val="00B0329A"/>
    <w:rsid w:val="00B039FF"/>
    <w:rsid w:val="00B03C65"/>
    <w:rsid w:val="00B0404E"/>
    <w:rsid w:val="00B04B25"/>
    <w:rsid w:val="00B06A5C"/>
    <w:rsid w:val="00B07A26"/>
    <w:rsid w:val="00B10002"/>
    <w:rsid w:val="00B1127F"/>
    <w:rsid w:val="00B121AB"/>
    <w:rsid w:val="00B129EB"/>
    <w:rsid w:val="00B12D89"/>
    <w:rsid w:val="00B133C2"/>
    <w:rsid w:val="00B14258"/>
    <w:rsid w:val="00B20F3C"/>
    <w:rsid w:val="00B214FF"/>
    <w:rsid w:val="00B21694"/>
    <w:rsid w:val="00B22C9A"/>
    <w:rsid w:val="00B22D19"/>
    <w:rsid w:val="00B23369"/>
    <w:rsid w:val="00B23F26"/>
    <w:rsid w:val="00B258BB"/>
    <w:rsid w:val="00B26E40"/>
    <w:rsid w:val="00B307D9"/>
    <w:rsid w:val="00B313D5"/>
    <w:rsid w:val="00B31BDC"/>
    <w:rsid w:val="00B31FB8"/>
    <w:rsid w:val="00B33EB7"/>
    <w:rsid w:val="00B34685"/>
    <w:rsid w:val="00B355D2"/>
    <w:rsid w:val="00B355E0"/>
    <w:rsid w:val="00B362BE"/>
    <w:rsid w:val="00B3751D"/>
    <w:rsid w:val="00B376D7"/>
    <w:rsid w:val="00B3785A"/>
    <w:rsid w:val="00B40C64"/>
    <w:rsid w:val="00B4242C"/>
    <w:rsid w:val="00B431E1"/>
    <w:rsid w:val="00B43B84"/>
    <w:rsid w:val="00B44CF9"/>
    <w:rsid w:val="00B47B31"/>
    <w:rsid w:val="00B550FC"/>
    <w:rsid w:val="00B558D3"/>
    <w:rsid w:val="00B56D67"/>
    <w:rsid w:val="00B57463"/>
    <w:rsid w:val="00B57DEF"/>
    <w:rsid w:val="00B60B33"/>
    <w:rsid w:val="00B61847"/>
    <w:rsid w:val="00B61B39"/>
    <w:rsid w:val="00B62FE0"/>
    <w:rsid w:val="00B633CE"/>
    <w:rsid w:val="00B701B4"/>
    <w:rsid w:val="00B73F41"/>
    <w:rsid w:val="00B7464A"/>
    <w:rsid w:val="00B749FA"/>
    <w:rsid w:val="00B75DEC"/>
    <w:rsid w:val="00B76EF6"/>
    <w:rsid w:val="00B77475"/>
    <w:rsid w:val="00B77AF5"/>
    <w:rsid w:val="00B809BB"/>
    <w:rsid w:val="00B818CE"/>
    <w:rsid w:val="00B81D34"/>
    <w:rsid w:val="00B820C9"/>
    <w:rsid w:val="00B82D14"/>
    <w:rsid w:val="00B83232"/>
    <w:rsid w:val="00B83B55"/>
    <w:rsid w:val="00B83C62"/>
    <w:rsid w:val="00B83CC4"/>
    <w:rsid w:val="00B852E7"/>
    <w:rsid w:val="00B8615B"/>
    <w:rsid w:val="00B869F1"/>
    <w:rsid w:val="00B86FCE"/>
    <w:rsid w:val="00B914F9"/>
    <w:rsid w:val="00B92729"/>
    <w:rsid w:val="00B9301E"/>
    <w:rsid w:val="00B942C9"/>
    <w:rsid w:val="00B95484"/>
    <w:rsid w:val="00B967EB"/>
    <w:rsid w:val="00B97CD9"/>
    <w:rsid w:val="00BA107D"/>
    <w:rsid w:val="00BA2669"/>
    <w:rsid w:val="00BA62B1"/>
    <w:rsid w:val="00BA6538"/>
    <w:rsid w:val="00BB03DC"/>
    <w:rsid w:val="00BB14D9"/>
    <w:rsid w:val="00BB1DE9"/>
    <w:rsid w:val="00BB344D"/>
    <w:rsid w:val="00BB48B9"/>
    <w:rsid w:val="00BB4C56"/>
    <w:rsid w:val="00BB5FB1"/>
    <w:rsid w:val="00BB6189"/>
    <w:rsid w:val="00BB68F3"/>
    <w:rsid w:val="00BB6B3A"/>
    <w:rsid w:val="00BB6C0D"/>
    <w:rsid w:val="00BC0051"/>
    <w:rsid w:val="00BC1B28"/>
    <w:rsid w:val="00BC26E1"/>
    <w:rsid w:val="00BC29C4"/>
    <w:rsid w:val="00BC3D8F"/>
    <w:rsid w:val="00BC4D0A"/>
    <w:rsid w:val="00BC4DDD"/>
    <w:rsid w:val="00BC5310"/>
    <w:rsid w:val="00BC6AE3"/>
    <w:rsid w:val="00BC73DF"/>
    <w:rsid w:val="00BD0A30"/>
    <w:rsid w:val="00BD0C65"/>
    <w:rsid w:val="00BD146F"/>
    <w:rsid w:val="00BD326E"/>
    <w:rsid w:val="00BD35BD"/>
    <w:rsid w:val="00BD4940"/>
    <w:rsid w:val="00BD5535"/>
    <w:rsid w:val="00BD64B9"/>
    <w:rsid w:val="00BD6B88"/>
    <w:rsid w:val="00BD7657"/>
    <w:rsid w:val="00BE04B9"/>
    <w:rsid w:val="00BE16A3"/>
    <w:rsid w:val="00BE1EE2"/>
    <w:rsid w:val="00BE1FB7"/>
    <w:rsid w:val="00BE421F"/>
    <w:rsid w:val="00BE4380"/>
    <w:rsid w:val="00BE52F4"/>
    <w:rsid w:val="00BE5413"/>
    <w:rsid w:val="00BE6B35"/>
    <w:rsid w:val="00BF1462"/>
    <w:rsid w:val="00BF3669"/>
    <w:rsid w:val="00BF37C0"/>
    <w:rsid w:val="00BF3FC0"/>
    <w:rsid w:val="00BF55D9"/>
    <w:rsid w:val="00BF5635"/>
    <w:rsid w:val="00BF64AB"/>
    <w:rsid w:val="00BF7EF4"/>
    <w:rsid w:val="00C003FA"/>
    <w:rsid w:val="00C00525"/>
    <w:rsid w:val="00C011DC"/>
    <w:rsid w:val="00C02B03"/>
    <w:rsid w:val="00C039D5"/>
    <w:rsid w:val="00C04E9A"/>
    <w:rsid w:val="00C05219"/>
    <w:rsid w:val="00C057B6"/>
    <w:rsid w:val="00C063C9"/>
    <w:rsid w:val="00C068BC"/>
    <w:rsid w:val="00C073DC"/>
    <w:rsid w:val="00C07A0B"/>
    <w:rsid w:val="00C158D8"/>
    <w:rsid w:val="00C1768E"/>
    <w:rsid w:val="00C179F8"/>
    <w:rsid w:val="00C17DF1"/>
    <w:rsid w:val="00C20666"/>
    <w:rsid w:val="00C215F8"/>
    <w:rsid w:val="00C23BE3"/>
    <w:rsid w:val="00C33636"/>
    <w:rsid w:val="00C344F0"/>
    <w:rsid w:val="00C34AC1"/>
    <w:rsid w:val="00C4030B"/>
    <w:rsid w:val="00C411AF"/>
    <w:rsid w:val="00C41396"/>
    <w:rsid w:val="00C417B6"/>
    <w:rsid w:val="00C418D3"/>
    <w:rsid w:val="00C4213A"/>
    <w:rsid w:val="00C45614"/>
    <w:rsid w:val="00C45CAA"/>
    <w:rsid w:val="00C462B2"/>
    <w:rsid w:val="00C47E17"/>
    <w:rsid w:val="00C50448"/>
    <w:rsid w:val="00C50EEC"/>
    <w:rsid w:val="00C52F05"/>
    <w:rsid w:val="00C53085"/>
    <w:rsid w:val="00C538B0"/>
    <w:rsid w:val="00C53E4B"/>
    <w:rsid w:val="00C55B12"/>
    <w:rsid w:val="00C55CE8"/>
    <w:rsid w:val="00C56D8A"/>
    <w:rsid w:val="00C57FF9"/>
    <w:rsid w:val="00C6153D"/>
    <w:rsid w:val="00C61B9F"/>
    <w:rsid w:val="00C62852"/>
    <w:rsid w:val="00C637E3"/>
    <w:rsid w:val="00C6671F"/>
    <w:rsid w:val="00C66B88"/>
    <w:rsid w:val="00C6718D"/>
    <w:rsid w:val="00C6770E"/>
    <w:rsid w:val="00C707F5"/>
    <w:rsid w:val="00C709DB"/>
    <w:rsid w:val="00C711B6"/>
    <w:rsid w:val="00C71F29"/>
    <w:rsid w:val="00C74280"/>
    <w:rsid w:val="00C75418"/>
    <w:rsid w:val="00C76814"/>
    <w:rsid w:val="00C7709A"/>
    <w:rsid w:val="00C771B5"/>
    <w:rsid w:val="00C7759E"/>
    <w:rsid w:val="00C77AB7"/>
    <w:rsid w:val="00C80955"/>
    <w:rsid w:val="00C81357"/>
    <w:rsid w:val="00C8322A"/>
    <w:rsid w:val="00C865B3"/>
    <w:rsid w:val="00C86AB1"/>
    <w:rsid w:val="00C86F87"/>
    <w:rsid w:val="00C90DC7"/>
    <w:rsid w:val="00C91D46"/>
    <w:rsid w:val="00C92A02"/>
    <w:rsid w:val="00C95735"/>
    <w:rsid w:val="00C96D8E"/>
    <w:rsid w:val="00C97F99"/>
    <w:rsid w:val="00CA003D"/>
    <w:rsid w:val="00CA00BD"/>
    <w:rsid w:val="00CA0C48"/>
    <w:rsid w:val="00CA3CA8"/>
    <w:rsid w:val="00CA4437"/>
    <w:rsid w:val="00CA466D"/>
    <w:rsid w:val="00CA5840"/>
    <w:rsid w:val="00CA6D59"/>
    <w:rsid w:val="00CA7213"/>
    <w:rsid w:val="00CB0BDC"/>
    <w:rsid w:val="00CB1A68"/>
    <w:rsid w:val="00CB1D40"/>
    <w:rsid w:val="00CB32A2"/>
    <w:rsid w:val="00CB56A3"/>
    <w:rsid w:val="00CB6672"/>
    <w:rsid w:val="00CB7A33"/>
    <w:rsid w:val="00CC0D32"/>
    <w:rsid w:val="00CC1F3A"/>
    <w:rsid w:val="00CC2C04"/>
    <w:rsid w:val="00CC3F0C"/>
    <w:rsid w:val="00CC44BA"/>
    <w:rsid w:val="00CC4AB5"/>
    <w:rsid w:val="00CC7942"/>
    <w:rsid w:val="00CD1509"/>
    <w:rsid w:val="00CD2DD6"/>
    <w:rsid w:val="00CD53D2"/>
    <w:rsid w:val="00CD5EF9"/>
    <w:rsid w:val="00CE075A"/>
    <w:rsid w:val="00CE0868"/>
    <w:rsid w:val="00CE0B07"/>
    <w:rsid w:val="00CE1794"/>
    <w:rsid w:val="00CE57D3"/>
    <w:rsid w:val="00CF171E"/>
    <w:rsid w:val="00CF1BE5"/>
    <w:rsid w:val="00CF40A3"/>
    <w:rsid w:val="00CF6B94"/>
    <w:rsid w:val="00CF6CC7"/>
    <w:rsid w:val="00CF6DB5"/>
    <w:rsid w:val="00D00BA2"/>
    <w:rsid w:val="00D033C9"/>
    <w:rsid w:val="00D0497D"/>
    <w:rsid w:val="00D04D7A"/>
    <w:rsid w:val="00D04F64"/>
    <w:rsid w:val="00D0523E"/>
    <w:rsid w:val="00D06599"/>
    <w:rsid w:val="00D103BF"/>
    <w:rsid w:val="00D11A4F"/>
    <w:rsid w:val="00D11CB5"/>
    <w:rsid w:val="00D15D64"/>
    <w:rsid w:val="00D1634C"/>
    <w:rsid w:val="00D17AAC"/>
    <w:rsid w:val="00D17CD6"/>
    <w:rsid w:val="00D21D42"/>
    <w:rsid w:val="00D226FD"/>
    <w:rsid w:val="00D2343F"/>
    <w:rsid w:val="00D23FBB"/>
    <w:rsid w:val="00D24C1C"/>
    <w:rsid w:val="00D2502E"/>
    <w:rsid w:val="00D25BF5"/>
    <w:rsid w:val="00D26A97"/>
    <w:rsid w:val="00D26B9F"/>
    <w:rsid w:val="00D26DDF"/>
    <w:rsid w:val="00D30CEB"/>
    <w:rsid w:val="00D30F11"/>
    <w:rsid w:val="00D344CA"/>
    <w:rsid w:val="00D3549D"/>
    <w:rsid w:val="00D35521"/>
    <w:rsid w:val="00D36424"/>
    <w:rsid w:val="00D37ACB"/>
    <w:rsid w:val="00D40C9F"/>
    <w:rsid w:val="00D412A0"/>
    <w:rsid w:val="00D41585"/>
    <w:rsid w:val="00D42EC7"/>
    <w:rsid w:val="00D43367"/>
    <w:rsid w:val="00D44308"/>
    <w:rsid w:val="00D448A9"/>
    <w:rsid w:val="00D510E7"/>
    <w:rsid w:val="00D51A2E"/>
    <w:rsid w:val="00D541A7"/>
    <w:rsid w:val="00D55E44"/>
    <w:rsid w:val="00D55F92"/>
    <w:rsid w:val="00D57E98"/>
    <w:rsid w:val="00D60081"/>
    <w:rsid w:val="00D605EC"/>
    <w:rsid w:val="00D607BB"/>
    <w:rsid w:val="00D63427"/>
    <w:rsid w:val="00D63EDC"/>
    <w:rsid w:val="00D64B4A"/>
    <w:rsid w:val="00D64FC1"/>
    <w:rsid w:val="00D6600C"/>
    <w:rsid w:val="00D66038"/>
    <w:rsid w:val="00D6674B"/>
    <w:rsid w:val="00D72161"/>
    <w:rsid w:val="00D72FAF"/>
    <w:rsid w:val="00D743FF"/>
    <w:rsid w:val="00D7519E"/>
    <w:rsid w:val="00D764B2"/>
    <w:rsid w:val="00D806B4"/>
    <w:rsid w:val="00D808C6"/>
    <w:rsid w:val="00D809C6"/>
    <w:rsid w:val="00D80A9F"/>
    <w:rsid w:val="00D80C20"/>
    <w:rsid w:val="00D814F4"/>
    <w:rsid w:val="00D8181E"/>
    <w:rsid w:val="00D81BEF"/>
    <w:rsid w:val="00D82503"/>
    <w:rsid w:val="00D8388C"/>
    <w:rsid w:val="00D843D3"/>
    <w:rsid w:val="00D854CC"/>
    <w:rsid w:val="00D859B5"/>
    <w:rsid w:val="00D876B1"/>
    <w:rsid w:val="00D90F5E"/>
    <w:rsid w:val="00D9289C"/>
    <w:rsid w:val="00D9299A"/>
    <w:rsid w:val="00D93BB1"/>
    <w:rsid w:val="00D93C03"/>
    <w:rsid w:val="00D94306"/>
    <w:rsid w:val="00D96FEC"/>
    <w:rsid w:val="00D97EA8"/>
    <w:rsid w:val="00DA02F1"/>
    <w:rsid w:val="00DA05B5"/>
    <w:rsid w:val="00DA08A3"/>
    <w:rsid w:val="00DA384C"/>
    <w:rsid w:val="00DA3CED"/>
    <w:rsid w:val="00DA41FF"/>
    <w:rsid w:val="00DA451C"/>
    <w:rsid w:val="00DA492F"/>
    <w:rsid w:val="00DA52EB"/>
    <w:rsid w:val="00DA5987"/>
    <w:rsid w:val="00DA6047"/>
    <w:rsid w:val="00DA6CA9"/>
    <w:rsid w:val="00DB0F94"/>
    <w:rsid w:val="00DB15EA"/>
    <w:rsid w:val="00DB1F25"/>
    <w:rsid w:val="00DB236B"/>
    <w:rsid w:val="00DB3AA0"/>
    <w:rsid w:val="00DB5A69"/>
    <w:rsid w:val="00DB5EE8"/>
    <w:rsid w:val="00DB64A3"/>
    <w:rsid w:val="00DB6572"/>
    <w:rsid w:val="00DB6AF7"/>
    <w:rsid w:val="00DC08CD"/>
    <w:rsid w:val="00DC1062"/>
    <w:rsid w:val="00DC2313"/>
    <w:rsid w:val="00DC2C85"/>
    <w:rsid w:val="00DC3F61"/>
    <w:rsid w:val="00DC5775"/>
    <w:rsid w:val="00DC6154"/>
    <w:rsid w:val="00DC6292"/>
    <w:rsid w:val="00DC6431"/>
    <w:rsid w:val="00DC6F26"/>
    <w:rsid w:val="00DD0431"/>
    <w:rsid w:val="00DD2C5C"/>
    <w:rsid w:val="00DD3173"/>
    <w:rsid w:val="00DD4590"/>
    <w:rsid w:val="00DD471B"/>
    <w:rsid w:val="00DD50B6"/>
    <w:rsid w:val="00DD6023"/>
    <w:rsid w:val="00DD65EC"/>
    <w:rsid w:val="00DD6D2E"/>
    <w:rsid w:val="00DE0C15"/>
    <w:rsid w:val="00DE4D63"/>
    <w:rsid w:val="00DE4E91"/>
    <w:rsid w:val="00DE4F37"/>
    <w:rsid w:val="00DE584B"/>
    <w:rsid w:val="00DE78EA"/>
    <w:rsid w:val="00DE7F56"/>
    <w:rsid w:val="00DF0201"/>
    <w:rsid w:val="00DF02E7"/>
    <w:rsid w:val="00DF0683"/>
    <w:rsid w:val="00DF07FF"/>
    <w:rsid w:val="00DF0841"/>
    <w:rsid w:val="00DF2E84"/>
    <w:rsid w:val="00DF4CA0"/>
    <w:rsid w:val="00DF4E78"/>
    <w:rsid w:val="00DF6555"/>
    <w:rsid w:val="00DF70D2"/>
    <w:rsid w:val="00DF73E5"/>
    <w:rsid w:val="00DF73F3"/>
    <w:rsid w:val="00DF75C0"/>
    <w:rsid w:val="00DF7BB8"/>
    <w:rsid w:val="00DF7DBB"/>
    <w:rsid w:val="00DF7DEB"/>
    <w:rsid w:val="00E00A82"/>
    <w:rsid w:val="00E00BC5"/>
    <w:rsid w:val="00E020BA"/>
    <w:rsid w:val="00E028B8"/>
    <w:rsid w:val="00E03C36"/>
    <w:rsid w:val="00E046D4"/>
    <w:rsid w:val="00E05C50"/>
    <w:rsid w:val="00E05E5C"/>
    <w:rsid w:val="00E07B3F"/>
    <w:rsid w:val="00E109D2"/>
    <w:rsid w:val="00E10C24"/>
    <w:rsid w:val="00E119B2"/>
    <w:rsid w:val="00E12229"/>
    <w:rsid w:val="00E12A4E"/>
    <w:rsid w:val="00E12B13"/>
    <w:rsid w:val="00E15C2E"/>
    <w:rsid w:val="00E15F3E"/>
    <w:rsid w:val="00E15F42"/>
    <w:rsid w:val="00E17108"/>
    <w:rsid w:val="00E20490"/>
    <w:rsid w:val="00E21DD1"/>
    <w:rsid w:val="00E22495"/>
    <w:rsid w:val="00E236DB"/>
    <w:rsid w:val="00E24F86"/>
    <w:rsid w:val="00E25BC3"/>
    <w:rsid w:val="00E27671"/>
    <w:rsid w:val="00E30427"/>
    <w:rsid w:val="00E3147C"/>
    <w:rsid w:val="00E326F8"/>
    <w:rsid w:val="00E330C4"/>
    <w:rsid w:val="00E3590B"/>
    <w:rsid w:val="00E35D82"/>
    <w:rsid w:val="00E3694A"/>
    <w:rsid w:val="00E379D0"/>
    <w:rsid w:val="00E41F3B"/>
    <w:rsid w:val="00E43029"/>
    <w:rsid w:val="00E4340E"/>
    <w:rsid w:val="00E436E5"/>
    <w:rsid w:val="00E43BD4"/>
    <w:rsid w:val="00E44DBA"/>
    <w:rsid w:val="00E4598A"/>
    <w:rsid w:val="00E46506"/>
    <w:rsid w:val="00E46964"/>
    <w:rsid w:val="00E50551"/>
    <w:rsid w:val="00E51934"/>
    <w:rsid w:val="00E520A7"/>
    <w:rsid w:val="00E537C6"/>
    <w:rsid w:val="00E56FFA"/>
    <w:rsid w:val="00E5725D"/>
    <w:rsid w:val="00E62973"/>
    <w:rsid w:val="00E6390B"/>
    <w:rsid w:val="00E651C0"/>
    <w:rsid w:val="00E66373"/>
    <w:rsid w:val="00E6767A"/>
    <w:rsid w:val="00E67B76"/>
    <w:rsid w:val="00E67FA5"/>
    <w:rsid w:val="00E72388"/>
    <w:rsid w:val="00E724FC"/>
    <w:rsid w:val="00E73200"/>
    <w:rsid w:val="00E75653"/>
    <w:rsid w:val="00E75D1C"/>
    <w:rsid w:val="00E76A78"/>
    <w:rsid w:val="00E77066"/>
    <w:rsid w:val="00E771EA"/>
    <w:rsid w:val="00E80061"/>
    <w:rsid w:val="00E80593"/>
    <w:rsid w:val="00E81D15"/>
    <w:rsid w:val="00E8437B"/>
    <w:rsid w:val="00E84B11"/>
    <w:rsid w:val="00E86262"/>
    <w:rsid w:val="00E86EBE"/>
    <w:rsid w:val="00E87611"/>
    <w:rsid w:val="00E879FC"/>
    <w:rsid w:val="00E87AB6"/>
    <w:rsid w:val="00E87B74"/>
    <w:rsid w:val="00E903B7"/>
    <w:rsid w:val="00E90927"/>
    <w:rsid w:val="00E90FCA"/>
    <w:rsid w:val="00E9163B"/>
    <w:rsid w:val="00E9216D"/>
    <w:rsid w:val="00E9264A"/>
    <w:rsid w:val="00E94EA8"/>
    <w:rsid w:val="00E95FDA"/>
    <w:rsid w:val="00E96843"/>
    <w:rsid w:val="00E96ED0"/>
    <w:rsid w:val="00E97FB4"/>
    <w:rsid w:val="00EA06CA"/>
    <w:rsid w:val="00EA0828"/>
    <w:rsid w:val="00EA0B8C"/>
    <w:rsid w:val="00EA1A92"/>
    <w:rsid w:val="00EA23F8"/>
    <w:rsid w:val="00EA2A35"/>
    <w:rsid w:val="00EA2DC4"/>
    <w:rsid w:val="00EA36B8"/>
    <w:rsid w:val="00EA3EB2"/>
    <w:rsid w:val="00EA58A8"/>
    <w:rsid w:val="00EA5DB7"/>
    <w:rsid w:val="00EA609E"/>
    <w:rsid w:val="00EB1E99"/>
    <w:rsid w:val="00EB2ADA"/>
    <w:rsid w:val="00EB4874"/>
    <w:rsid w:val="00EB5D81"/>
    <w:rsid w:val="00EC13C0"/>
    <w:rsid w:val="00EC1A37"/>
    <w:rsid w:val="00EC1FCE"/>
    <w:rsid w:val="00EC2623"/>
    <w:rsid w:val="00EC42DD"/>
    <w:rsid w:val="00EC5AEB"/>
    <w:rsid w:val="00EC7A71"/>
    <w:rsid w:val="00EC7D09"/>
    <w:rsid w:val="00EC7DC4"/>
    <w:rsid w:val="00ED035C"/>
    <w:rsid w:val="00ED03C7"/>
    <w:rsid w:val="00ED0A35"/>
    <w:rsid w:val="00ED10B7"/>
    <w:rsid w:val="00ED1122"/>
    <w:rsid w:val="00ED218B"/>
    <w:rsid w:val="00ED3B6B"/>
    <w:rsid w:val="00ED48C4"/>
    <w:rsid w:val="00ED6C4A"/>
    <w:rsid w:val="00EE0AFF"/>
    <w:rsid w:val="00EE1AAD"/>
    <w:rsid w:val="00EE2156"/>
    <w:rsid w:val="00EE29AD"/>
    <w:rsid w:val="00EE340A"/>
    <w:rsid w:val="00EE3F94"/>
    <w:rsid w:val="00EE4C40"/>
    <w:rsid w:val="00EE509B"/>
    <w:rsid w:val="00EE5534"/>
    <w:rsid w:val="00EE5CB1"/>
    <w:rsid w:val="00EE6034"/>
    <w:rsid w:val="00EE6324"/>
    <w:rsid w:val="00EE6D02"/>
    <w:rsid w:val="00EE7A53"/>
    <w:rsid w:val="00EF1834"/>
    <w:rsid w:val="00EF19E0"/>
    <w:rsid w:val="00EF21F4"/>
    <w:rsid w:val="00EF2D10"/>
    <w:rsid w:val="00EF5F1C"/>
    <w:rsid w:val="00EF6553"/>
    <w:rsid w:val="00EF6D7A"/>
    <w:rsid w:val="00F03438"/>
    <w:rsid w:val="00F037AC"/>
    <w:rsid w:val="00F046D2"/>
    <w:rsid w:val="00F04B03"/>
    <w:rsid w:val="00F05689"/>
    <w:rsid w:val="00F06233"/>
    <w:rsid w:val="00F069D0"/>
    <w:rsid w:val="00F10495"/>
    <w:rsid w:val="00F10D0C"/>
    <w:rsid w:val="00F117BE"/>
    <w:rsid w:val="00F12D45"/>
    <w:rsid w:val="00F13DB6"/>
    <w:rsid w:val="00F162E6"/>
    <w:rsid w:val="00F171F6"/>
    <w:rsid w:val="00F17650"/>
    <w:rsid w:val="00F17C62"/>
    <w:rsid w:val="00F22094"/>
    <w:rsid w:val="00F229AB"/>
    <w:rsid w:val="00F23B38"/>
    <w:rsid w:val="00F24CD8"/>
    <w:rsid w:val="00F258AA"/>
    <w:rsid w:val="00F25904"/>
    <w:rsid w:val="00F26A7A"/>
    <w:rsid w:val="00F26B39"/>
    <w:rsid w:val="00F301EB"/>
    <w:rsid w:val="00F30530"/>
    <w:rsid w:val="00F31FC3"/>
    <w:rsid w:val="00F355BD"/>
    <w:rsid w:val="00F35FA5"/>
    <w:rsid w:val="00F373E0"/>
    <w:rsid w:val="00F424AB"/>
    <w:rsid w:val="00F43C92"/>
    <w:rsid w:val="00F44571"/>
    <w:rsid w:val="00F45D1A"/>
    <w:rsid w:val="00F46909"/>
    <w:rsid w:val="00F508D8"/>
    <w:rsid w:val="00F51128"/>
    <w:rsid w:val="00F51814"/>
    <w:rsid w:val="00F52B32"/>
    <w:rsid w:val="00F553B3"/>
    <w:rsid w:val="00F56DE5"/>
    <w:rsid w:val="00F57086"/>
    <w:rsid w:val="00F5762D"/>
    <w:rsid w:val="00F57E69"/>
    <w:rsid w:val="00F60F72"/>
    <w:rsid w:val="00F6149C"/>
    <w:rsid w:val="00F644BD"/>
    <w:rsid w:val="00F659F0"/>
    <w:rsid w:val="00F65EA1"/>
    <w:rsid w:val="00F666A8"/>
    <w:rsid w:val="00F67369"/>
    <w:rsid w:val="00F67C45"/>
    <w:rsid w:val="00F67FCC"/>
    <w:rsid w:val="00F70672"/>
    <w:rsid w:val="00F707B0"/>
    <w:rsid w:val="00F71AD4"/>
    <w:rsid w:val="00F737CC"/>
    <w:rsid w:val="00F73DBA"/>
    <w:rsid w:val="00F75574"/>
    <w:rsid w:val="00F764E0"/>
    <w:rsid w:val="00F7663F"/>
    <w:rsid w:val="00F82E87"/>
    <w:rsid w:val="00F834DA"/>
    <w:rsid w:val="00F84A09"/>
    <w:rsid w:val="00F86288"/>
    <w:rsid w:val="00F87197"/>
    <w:rsid w:val="00F90D5D"/>
    <w:rsid w:val="00F910F2"/>
    <w:rsid w:val="00F91A99"/>
    <w:rsid w:val="00F91C6F"/>
    <w:rsid w:val="00F92DBC"/>
    <w:rsid w:val="00F93E01"/>
    <w:rsid w:val="00F94389"/>
    <w:rsid w:val="00F96A57"/>
    <w:rsid w:val="00F96F48"/>
    <w:rsid w:val="00F97362"/>
    <w:rsid w:val="00F9764A"/>
    <w:rsid w:val="00FA185D"/>
    <w:rsid w:val="00FA220D"/>
    <w:rsid w:val="00FA2902"/>
    <w:rsid w:val="00FA4AB3"/>
    <w:rsid w:val="00FA51A8"/>
    <w:rsid w:val="00FA543A"/>
    <w:rsid w:val="00FA5AFA"/>
    <w:rsid w:val="00FA6A16"/>
    <w:rsid w:val="00FA70B7"/>
    <w:rsid w:val="00FA75E6"/>
    <w:rsid w:val="00FB0754"/>
    <w:rsid w:val="00FB0CE8"/>
    <w:rsid w:val="00FB1709"/>
    <w:rsid w:val="00FB4680"/>
    <w:rsid w:val="00FB46AC"/>
    <w:rsid w:val="00FB5D20"/>
    <w:rsid w:val="00FB6020"/>
    <w:rsid w:val="00FB6221"/>
    <w:rsid w:val="00FB6272"/>
    <w:rsid w:val="00FB75E1"/>
    <w:rsid w:val="00FB7B02"/>
    <w:rsid w:val="00FB7C82"/>
    <w:rsid w:val="00FB7D51"/>
    <w:rsid w:val="00FC07D0"/>
    <w:rsid w:val="00FC220B"/>
    <w:rsid w:val="00FC333F"/>
    <w:rsid w:val="00FC36DD"/>
    <w:rsid w:val="00FC3ED9"/>
    <w:rsid w:val="00FC416E"/>
    <w:rsid w:val="00FC5D4B"/>
    <w:rsid w:val="00FC6ECF"/>
    <w:rsid w:val="00FC7648"/>
    <w:rsid w:val="00FC7B61"/>
    <w:rsid w:val="00FC7CE6"/>
    <w:rsid w:val="00FD0367"/>
    <w:rsid w:val="00FD4759"/>
    <w:rsid w:val="00FD671B"/>
    <w:rsid w:val="00FE0A78"/>
    <w:rsid w:val="00FE1488"/>
    <w:rsid w:val="00FE2733"/>
    <w:rsid w:val="00FE60E3"/>
    <w:rsid w:val="00FE639E"/>
    <w:rsid w:val="00FE6C4C"/>
    <w:rsid w:val="00FE6E7C"/>
    <w:rsid w:val="00FE786A"/>
    <w:rsid w:val="00FF130D"/>
    <w:rsid w:val="00FF251D"/>
    <w:rsid w:val="00FF25AC"/>
    <w:rsid w:val="00FF3A28"/>
    <w:rsid w:val="00FF4EF8"/>
    <w:rsid w:val="00FF559F"/>
    <w:rsid w:val="00FF6B12"/>
    <w:rsid w:val="1F700C5D"/>
    <w:rsid w:val="524E64EF"/>
    <w:rsid w:val="77000C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List" w:semiHidden="0" w:qFormat="1"/>
    <w:lsdException w:name="List 2" w:semiHidden="0" w:qFormat="1"/>
    <w:lsdException w:name="List 3" w:semiHidden="0" w:qFormat="1"/>
    <w:lsdException w:name="Title" w:semiHidden="0" w:uiPriority="10" w:unhideWhenUsed="0" w:qFormat="1"/>
    <w:lsdException w:name="Default Paragraph Font" w:uiPriority="1"/>
    <w:lsdException w:name="Body Text" w:semiHidden="0" w:qFormat="1"/>
    <w:lsdException w:name="Body Text Indent" w:semiHidden="0" w:qFormat="1"/>
    <w:lsdException w:name="List Continue" w:semiHidden="0" w:qFormat="1"/>
    <w:lsdException w:name="Subtitle" w:semiHidden="0" w:uiPriority="11" w:unhideWhenUsed="0" w:qFormat="1"/>
    <w:lsdException w:name="Body Text First Indent" w:semiHidden="0" w:qFormat="1"/>
    <w:lsdException w:name="Body Text First Indent 2" w:semiHidden="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1"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90B"/>
    <w:pPr>
      <w:widowControl w:val="0"/>
      <w:jc w:val="both"/>
    </w:pPr>
    <w:rPr>
      <w:kern w:val="2"/>
      <w:sz w:val="21"/>
      <w:szCs w:val="24"/>
    </w:rPr>
  </w:style>
  <w:style w:type="paragraph" w:styleId="1">
    <w:name w:val="heading 1"/>
    <w:basedOn w:val="a"/>
    <w:next w:val="a"/>
    <w:link w:val="1Char"/>
    <w:qFormat/>
    <w:rsid w:val="007D490B"/>
    <w:pPr>
      <w:keepNext/>
      <w:keepLines/>
      <w:pageBreakBefore/>
      <w:widowControl/>
      <w:numPr>
        <w:numId w:val="1"/>
      </w:numPr>
      <w:spacing w:before="240" w:after="60" w:line="360" w:lineRule="auto"/>
      <w:jc w:val="left"/>
      <w:outlineLvl w:val="0"/>
    </w:pPr>
    <w:rPr>
      <w:rFonts w:ascii="Arial" w:eastAsia="黑体" w:hAnsi="Arial"/>
      <w:kern w:val="28"/>
      <w:sz w:val="32"/>
      <w:szCs w:val="20"/>
    </w:rPr>
  </w:style>
  <w:style w:type="paragraph" w:styleId="2">
    <w:name w:val="heading 2"/>
    <w:next w:val="a"/>
    <w:link w:val="2Char"/>
    <w:qFormat/>
    <w:rsid w:val="007D490B"/>
    <w:pPr>
      <w:spacing w:before="60"/>
      <w:outlineLvl w:val="1"/>
    </w:pPr>
    <w:rPr>
      <w:rFonts w:ascii="Arial" w:hAnsi="Arial"/>
      <w:b/>
      <w:kern w:val="28"/>
      <w:sz w:val="32"/>
    </w:rPr>
  </w:style>
  <w:style w:type="paragraph" w:styleId="3">
    <w:name w:val="heading 3"/>
    <w:basedOn w:val="2"/>
    <w:next w:val="a"/>
    <w:link w:val="3Char"/>
    <w:qFormat/>
    <w:rsid w:val="007D490B"/>
    <w:pPr>
      <w:outlineLvl w:val="2"/>
    </w:pPr>
    <w:rPr>
      <w:rFonts w:eastAsia="仿宋_GB2312"/>
      <w:sz w:val="30"/>
    </w:rPr>
  </w:style>
  <w:style w:type="paragraph" w:styleId="4">
    <w:name w:val="heading 4"/>
    <w:basedOn w:val="a"/>
    <w:next w:val="a"/>
    <w:link w:val="4Char"/>
    <w:uiPriority w:val="9"/>
    <w:unhideWhenUsed/>
    <w:qFormat/>
    <w:rsid w:val="007D490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7D490B"/>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7D490B"/>
    <w:pPr>
      <w:keepNext/>
      <w:keepLines/>
      <w:spacing w:before="240" w:after="64" w:line="32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7D490B"/>
    <w:pPr>
      <w:ind w:leftChars="400" w:left="100" w:hangingChars="200" w:hanging="200"/>
      <w:contextualSpacing/>
    </w:pPr>
  </w:style>
  <w:style w:type="paragraph" w:styleId="a3">
    <w:name w:val="Body Text First Indent"/>
    <w:basedOn w:val="a4"/>
    <w:link w:val="Char"/>
    <w:uiPriority w:val="99"/>
    <w:unhideWhenUsed/>
    <w:qFormat/>
    <w:rsid w:val="007D490B"/>
    <w:pPr>
      <w:ind w:firstLineChars="100" w:firstLine="420"/>
    </w:pPr>
  </w:style>
  <w:style w:type="paragraph" w:styleId="a4">
    <w:name w:val="Body Text"/>
    <w:basedOn w:val="a"/>
    <w:link w:val="Char0"/>
    <w:uiPriority w:val="99"/>
    <w:unhideWhenUsed/>
    <w:qFormat/>
    <w:rsid w:val="007D490B"/>
    <w:pPr>
      <w:spacing w:after="120"/>
    </w:pPr>
  </w:style>
  <w:style w:type="paragraph" w:styleId="a5">
    <w:name w:val="Normal Indent"/>
    <w:basedOn w:val="a"/>
    <w:uiPriority w:val="99"/>
    <w:unhideWhenUsed/>
    <w:qFormat/>
    <w:rsid w:val="007D490B"/>
    <w:pPr>
      <w:ind w:firstLineChars="200" w:firstLine="420"/>
    </w:pPr>
  </w:style>
  <w:style w:type="paragraph" w:styleId="a6">
    <w:name w:val="Body Text Indent"/>
    <w:basedOn w:val="a"/>
    <w:link w:val="Char1"/>
    <w:uiPriority w:val="99"/>
    <w:unhideWhenUsed/>
    <w:qFormat/>
    <w:rsid w:val="007D490B"/>
    <w:pPr>
      <w:spacing w:after="120"/>
      <w:ind w:leftChars="200" w:left="420"/>
    </w:pPr>
  </w:style>
  <w:style w:type="paragraph" w:styleId="20">
    <w:name w:val="List 2"/>
    <w:basedOn w:val="a"/>
    <w:uiPriority w:val="99"/>
    <w:unhideWhenUsed/>
    <w:qFormat/>
    <w:rsid w:val="007D490B"/>
    <w:pPr>
      <w:ind w:leftChars="200" w:left="100" w:hangingChars="200" w:hanging="200"/>
      <w:contextualSpacing/>
    </w:pPr>
  </w:style>
  <w:style w:type="paragraph" w:styleId="a7">
    <w:name w:val="List Continue"/>
    <w:basedOn w:val="a"/>
    <w:uiPriority w:val="99"/>
    <w:unhideWhenUsed/>
    <w:qFormat/>
    <w:rsid w:val="007D490B"/>
    <w:pPr>
      <w:spacing w:after="120"/>
      <w:ind w:leftChars="200" w:left="420"/>
      <w:contextualSpacing/>
    </w:pPr>
  </w:style>
  <w:style w:type="paragraph" w:styleId="31">
    <w:name w:val="toc 3"/>
    <w:basedOn w:val="a"/>
    <w:next w:val="a"/>
    <w:uiPriority w:val="39"/>
    <w:qFormat/>
    <w:rsid w:val="007D490B"/>
    <w:pPr>
      <w:ind w:left="420"/>
      <w:jc w:val="left"/>
    </w:pPr>
    <w:rPr>
      <w:i/>
    </w:rPr>
  </w:style>
  <w:style w:type="paragraph" w:styleId="a8">
    <w:name w:val="Balloon Text"/>
    <w:basedOn w:val="a"/>
    <w:link w:val="Char2"/>
    <w:uiPriority w:val="99"/>
    <w:semiHidden/>
    <w:unhideWhenUsed/>
    <w:qFormat/>
    <w:rsid w:val="007D490B"/>
    <w:rPr>
      <w:sz w:val="18"/>
      <w:szCs w:val="18"/>
    </w:rPr>
  </w:style>
  <w:style w:type="paragraph" w:styleId="a9">
    <w:name w:val="footer"/>
    <w:basedOn w:val="a"/>
    <w:link w:val="Char3"/>
    <w:uiPriority w:val="99"/>
    <w:unhideWhenUsed/>
    <w:qFormat/>
    <w:rsid w:val="007D490B"/>
    <w:pPr>
      <w:tabs>
        <w:tab w:val="center" w:pos="4153"/>
        <w:tab w:val="right" w:pos="8306"/>
      </w:tabs>
      <w:snapToGrid w:val="0"/>
      <w:jc w:val="left"/>
    </w:pPr>
    <w:rPr>
      <w:sz w:val="18"/>
      <w:szCs w:val="18"/>
    </w:rPr>
  </w:style>
  <w:style w:type="paragraph" w:styleId="21">
    <w:name w:val="Body Text First Indent 2"/>
    <w:basedOn w:val="a6"/>
    <w:link w:val="2Char0"/>
    <w:uiPriority w:val="99"/>
    <w:unhideWhenUsed/>
    <w:qFormat/>
    <w:rsid w:val="007D490B"/>
    <w:pPr>
      <w:ind w:firstLineChars="200" w:firstLine="420"/>
    </w:pPr>
  </w:style>
  <w:style w:type="paragraph" w:styleId="aa">
    <w:name w:val="header"/>
    <w:basedOn w:val="a"/>
    <w:link w:val="Char4"/>
    <w:uiPriority w:val="99"/>
    <w:unhideWhenUsed/>
    <w:qFormat/>
    <w:rsid w:val="007D490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7D490B"/>
    <w:pPr>
      <w:spacing w:before="120" w:after="120"/>
      <w:jc w:val="left"/>
    </w:pPr>
    <w:rPr>
      <w:b/>
      <w:caps/>
    </w:rPr>
  </w:style>
  <w:style w:type="paragraph" w:styleId="ab">
    <w:name w:val="List"/>
    <w:basedOn w:val="a"/>
    <w:uiPriority w:val="99"/>
    <w:unhideWhenUsed/>
    <w:qFormat/>
    <w:rsid w:val="007D490B"/>
    <w:pPr>
      <w:ind w:left="200" w:hangingChars="200" w:hanging="200"/>
      <w:contextualSpacing/>
    </w:pPr>
  </w:style>
  <w:style w:type="paragraph" w:styleId="22">
    <w:name w:val="toc 2"/>
    <w:basedOn w:val="a"/>
    <w:next w:val="a"/>
    <w:uiPriority w:val="39"/>
    <w:qFormat/>
    <w:rsid w:val="007D490B"/>
    <w:pPr>
      <w:ind w:left="210"/>
      <w:jc w:val="left"/>
    </w:pPr>
    <w:rPr>
      <w:smallCaps/>
    </w:rPr>
  </w:style>
  <w:style w:type="character" w:styleId="ac">
    <w:name w:val="FollowedHyperlink"/>
    <w:basedOn w:val="a0"/>
    <w:uiPriority w:val="99"/>
    <w:semiHidden/>
    <w:unhideWhenUsed/>
    <w:qFormat/>
    <w:rsid w:val="007D490B"/>
    <w:rPr>
      <w:color w:val="800080"/>
      <w:u w:val="single"/>
    </w:rPr>
  </w:style>
  <w:style w:type="character" w:styleId="ad">
    <w:name w:val="Hyperlink"/>
    <w:uiPriority w:val="99"/>
    <w:qFormat/>
    <w:rsid w:val="007D490B"/>
    <w:rPr>
      <w:color w:val="0000FF"/>
      <w:u w:val="single"/>
    </w:rPr>
  </w:style>
  <w:style w:type="table" w:styleId="ae">
    <w:name w:val="Table Grid"/>
    <w:basedOn w:val="a1"/>
    <w:uiPriority w:val="1"/>
    <w:qFormat/>
    <w:rsid w:val="007D49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link w:val="aa"/>
    <w:uiPriority w:val="99"/>
    <w:qFormat/>
    <w:rsid w:val="007D490B"/>
    <w:rPr>
      <w:kern w:val="2"/>
      <w:sz w:val="18"/>
      <w:szCs w:val="18"/>
    </w:rPr>
  </w:style>
  <w:style w:type="character" w:customStyle="1" w:styleId="Char3">
    <w:name w:val="页脚 Char"/>
    <w:link w:val="a9"/>
    <w:uiPriority w:val="99"/>
    <w:qFormat/>
    <w:rsid w:val="007D490B"/>
    <w:rPr>
      <w:kern w:val="2"/>
      <w:sz w:val="18"/>
      <w:szCs w:val="18"/>
    </w:rPr>
  </w:style>
  <w:style w:type="paragraph" w:customStyle="1" w:styleId="Body1">
    <w:name w:val="Body1"/>
    <w:basedOn w:val="a"/>
    <w:qFormat/>
    <w:rsid w:val="007D490B"/>
    <w:pPr>
      <w:widowControl/>
    </w:pPr>
    <w:rPr>
      <w:rFonts w:eastAsia="PMingLiU"/>
      <w:kern w:val="0"/>
      <w:sz w:val="24"/>
      <w:szCs w:val="20"/>
      <w:lang w:val="en-GB" w:eastAsia="en-US"/>
    </w:rPr>
  </w:style>
  <w:style w:type="character" w:customStyle="1" w:styleId="1Char">
    <w:name w:val="标题 1 Char"/>
    <w:link w:val="1"/>
    <w:qFormat/>
    <w:rsid w:val="007D490B"/>
    <w:rPr>
      <w:rFonts w:ascii="Arial" w:eastAsia="黑体" w:hAnsi="Arial"/>
      <w:kern w:val="28"/>
      <w:sz w:val="32"/>
    </w:rPr>
  </w:style>
  <w:style w:type="character" w:customStyle="1" w:styleId="2Char">
    <w:name w:val="标题 2 Char"/>
    <w:link w:val="2"/>
    <w:qFormat/>
    <w:rsid w:val="007D490B"/>
    <w:rPr>
      <w:rFonts w:ascii="Arial" w:hAnsi="Arial"/>
      <w:b/>
      <w:kern w:val="28"/>
      <w:sz w:val="32"/>
      <w:lang w:bidi="ar-SA"/>
    </w:rPr>
  </w:style>
  <w:style w:type="character" w:customStyle="1" w:styleId="3Char">
    <w:name w:val="标题 3 Char"/>
    <w:link w:val="3"/>
    <w:qFormat/>
    <w:rsid w:val="007D490B"/>
    <w:rPr>
      <w:rFonts w:ascii="Arial" w:eastAsia="仿宋_GB2312" w:hAnsi="Arial"/>
      <w:b/>
      <w:kern w:val="28"/>
      <w:sz w:val="30"/>
    </w:rPr>
  </w:style>
  <w:style w:type="paragraph" w:customStyle="1" w:styleId="FooterLeft">
    <w:name w:val="Footer Left"/>
    <w:basedOn w:val="a9"/>
    <w:uiPriority w:val="35"/>
    <w:qFormat/>
    <w:rsid w:val="007D490B"/>
    <w:pPr>
      <w:widowControl/>
      <w:pBdr>
        <w:top w:val="dashed" w:sz="4" w:space="18" w:color="7F7F7F"/>
      </w:pBdr>
      <w:tabs>
        <w:tab w:val="clear" w:pos="4153"/>
        <w:tab w:val="clear" w:pos="8306"/>
        <w:tab w:val="center" w:pos="4320"/>
        <w:tab w:val="right" w:pos="8640"/>
      </w:tabs>
      <w:snapToGrid/>
      <w:spacing w:after="200"/>
      <w:contextualSpacing/>
    </w:pPr>
    <w:rPr>
      <w:rFonts w:ascii="Calibri" w:hAnsi="Calibri"/>
      <w:color w:val="7F7F7F"/>
      <w:kern w:val="0"/>
      <w:sz w:val="20"/>
      <w:szCs w:val="20"/>
    </w:rPr>
  </w:style>
  <w:style w:type="character" w:customStyle="1" w:styleId="Char2">
    <w:name w:val="批注框文本 Char"/>
    <w:link w:val="a8"/>
    <w:uiPriority w:val="99"/>
    <w:semiHidden/>
    <w:qFormat/>
    <w:rsid w:val="007D490B"/>
    <w:rPr>
      <w:kern w:val="2"/>
      <w:sz w:val="18"/>
      <w:szCs w:val="18"/>
    </w:rPr>
  </w:style>
  <w:style w:type="character" w:customStyle="1" w:styleId="4Char">
    <w:name w:val="标题 4 Char"/>
    <w:link w:val="4"/>
    <w:uiPriority w:val="9"/>
    <w:qFormat/>
    <w:rsid w:val="007D490B"/>
    <w:rPr>
      <w:rFonts w:ascii="Cambria" w:eastAsia="宋体" w:hAnsi="Cambria" w:cs="Times New Roman"/>
      <w:b/>
      <w:bCs/>
      <w:kern w:val="2"/>
      <w:sz w:val="28"/>
      <w:szCs w:val="28"/>
    </w:rPr>
  </w:style>
  <w:style w:type="paragraph" w:styleId="af">
    <w:name w:val="No Spacing"/>
    <w:link w:val="Char5"/>
    <w:uiPriority w:val="1"/>
    <w:qFormat/>
    <w:rsid w:val="007D490B"/>
    <w:rPr>
      <w:rFonts w:ascii="Calibri" w:hAnsi="Calibri"/>
      <w:sz w:val="22"/>
      <w:szCs w:val="22"/>
    </w:rPr>
  </w:style>
  <w:style w:type="character" w:customStyle="1" w:styleId="Char5">
    <w:name w:val="无间隔 Char"/>
    <w:link w:val="af"/>
    <w:uiPriority w:val="1"/>
    <w:qFormat/>
    <w:rsid w:val="007D490B"/>
    <w:rPr>
      <w:rFonts w:ascii="Calibri" w:hAnsi="Calibri"/>
      <w:sz w:val="22"/>
      <w:szCs w:val="22"/>
      <w:lang w:bidi="ar-SA"/>
    </w:rPr>
  </w:style>
  <w:style w:type="character" w:customStyle="1" w:styleId="Style1">
    <w:name w:val="Style1"/>
    <w:uiPriority w:val="1"/>
    <w:qFormat/>
    <w:rsid w:val="007D490B"/>
    <w:rPr>
      <w:rFonts w:ascii="Calibri" w:eastAsia="宋体" w:hAnsi="宋体" w:cs="Times New Roman"/>
      <w:sz w:val="22"/>
      <w:szCs w:val="22"/>
      <w:lang w:eastAsia="zh-CN"/>
    </w:rPr>
  </w:style>
  <w:style w:type="character" w:customStyle="1" w:styleId="Style2">
    <w:name w:val="Style2"/>
    <w:uiPriority w:val="1"/>
    <w:qFormat/>
    <w:rsid w:val="007D490B"/>
    <w:rPr>
      <w:rFonts w:ascii="Calibri" w:eastAsia="宋体" w:hAnsi="宋体" w:cs="Times New Roman"/>
      <w:sz w:val="22"/>
      <w:szCs w:val="22"/>
      <w:lang w:eastAsia="zh-CN"/>
    </w:rPr>
  </w:style>
  <w:style w:type="character" w:customStyle="1" w:styleId="Style3">
    <w:name w:val="Style3"/>
    <w:uiPriority w:val="1"/>
    <w:qFormat/>
    <w:rsid w:val="007D490B"/>
    <w:rPr>
      <w:rFonts w:ascii="Calibri" w:eastAsia="宋体" w:hAnsi="宋体" w:cs="Times New Roman"/>
      <w:szCs w:val="22"/>
      <w:lang w:eastAsia="zh-CN"/>
    </w:rPr>
  </w:style>
  <w:style w:type="character" w:customStyle="1" w:styleId="Style4">
    <w:name w:val="Style4"/>
    <w:uiPriority w:val="1"/>
    <w:qFormat/>
    <w:rsid w:val="007D490B"/>
    <w:rPr>
      <w:rFonts w:ascii="Calibri" w:eastAsia="宋体" w:hAnsi="宋体" w:cs="Times New Roman"/>
      <w:szCs w:val="22"/>
      <w:lang w:eastAsia="zh-CN"/>
    </w:rPr>
  </w:style>
  <w:style w:type="character" w:customStyle="1" w:styleId="Style5">
    <w:name w:val="Style5"/>
    <w:uiPriority w:val="1"/>
    <w:qFormat/>
    <w:rsid w:val="007D490B"/>
    <w:rPr>
      <w:rFonts w:ascii="Calibri" w:eastAsia="宋体" w:hAnsi="宋体" w:cs="Times New Roman"/>
      <w:sz w:val="22"/>
      <w:szCs w:val="22"/>
      <w:lang w:eastAsia="zh-CN"/>
    </w:rPr>
  </w:style>
  <w:style w:type="character" w:customStyle="1" w:styleId="5Char">
    <w:name w:val="标题 5 Char"/>
    <w:link w:val="5"/>
    <w:uiPriority w:val="9"/>
    <w:qFormat/>
    <w:rsid w:val="007D490B"/>
    <w:rPr>
      <w:b/>
      <w:bCs/>
      <w:kern w:val="2"/>
      <w:sz w:val="28"/>
      <w:szCs w:val="28"/>
    </w:rPr>
  </w:style>
  <w:style w:type="character" w:customStyle="1" w:styleId="af0">
    <w:name w:val="访问过的超链接"/>
    <w:uiPriority w:val="99"/>
    <w:semiHidden/>
    <w:unhideWhenUsed/>
    <w:qFormat/>
    <w:rsid w:val="007D490B"/>
    <w:rPr>
      <w:color w:val="800080"/>
      <w:u w:val="single"/>
    </w:rPr>
  </w:style>
  <w:style w:type="character" w:customStyle="1" w:styleId="6Char">
    <w:name w:val="标题 6 Char"/>
    <w:link w:val="6"/>
    <w:uiPriority w:val="9"/>
    <w:qFormat/>
    <w:rsid w:val="007D490B"/>
    <w:rPr>
      <w:rFonts w:ascii="Cambria" w:eastAsia="宋体" w:hAnsi="Cambria" w:cs="Times New Roman"/>
      <w:b/>
      <w:bCs/>
      <w:kern w:val="2"/>
      <w:sz w:val="24"/>
      <w:szCs w:val="24"/>
    </w:rPr>
  </w:style>
  <w:style w:type="character" w:customStyle="1" w:styleId="Char0">
    <w:name w:val="正文文本 Char"/>
    <w:link w:val="a4"/>
    <w:uiPriority w:val="99"/>
    <w:qFormat/>
    <w:rsid w:val="007D490B"/>
    <w:rPr>
      <w:kern w:val="2"/>
      <w:sz w:val="21"/>
      <w:szCs w:val="24"/>
    </w:rPr>
  </w:style>
  <w:style w:type="character" w:customStyle="1" w:styleId="Char1">
    <w:name w:val="正文文本缩进 Char"/>
    <w:link w:val="a6"/>
    <w:uiPriority w:val="99"/>
    <w:qFormat/>
    <w:rsid w:val="007D490B"/>
    <w:rPr>
      <w:kern w:val="2"/>
      <w:sz w:val="21"/>
      <w:szCs w:val="24"/>
    </w:rPr>
  </w:style>
  <w:style w:type="paragraph" w:customStyle="1" w:styleId="af1">
    <w:name w:val="简单回函地址"/>
    <w:basedOn w:val="a"/>
    <w:qFormat/>
    <w:rsid w:val="007D490B"/>
  </w:style>
  <w:style w:type="character" w:customStyle="1" w:styleId="Char">
    <w:name w:val="正文首行缩进 Char"/>
    <w:basedOn w:val="Char0"/>
    <w:link w:val="a3"/>
    <w:uiPriority w:val="99"/>
    <w:qFormat/>
    <w:rsid w:val="007D490B"/>
  </w:style>
  <w:style w:type="character" w:customStyle="1" w:styleId="2Char0">
    <w:name w:val="正文首行缩进 2 Char"/>
    <w:basedOn w:val="Char1"/>
    <w:link w:val="21"/>
    <w:uiPriority w:val="99"/>
    <w:qFormat/>
    <w:rsid w:val="007D490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A3BFEC-5EA0-44D8-97DC-B9B4E3A8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732</Words>
  <Characters>4179</Characters>
  <Application>Microsoft Office Word</Application>
  <DocSecurity>0</DocSecurity>
  <Lines>34</Lines>
  <Paragraphs>9</Paragraphs>
  <ScaleCrop>false</ScaleCrop>
  <Company>SeaSky</Company>
  <LinksUpToDate>false</LinksUpToDate>
  <CharactersWithSpaces>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dc:creator>
  <cp:lastModifiedBy>DJXY</cp:lastModifiedBy>
  <cp:revision>18</cp:revision>
  <dcterms:created xsi:type="dcterms:W3CDTF">2015-09-17T00:12:00Z</dcterms:created>
  <dcterms:modified xsi:type="dcterms:W3CDTF">2018-07-04T05:33:00Z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