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E465" w14:textId="77777777" w:rsidR="000B3BDB" w:rsidRDefault="009B4094">
      <w:pPr>
        <w:jc w:val="center"/>
      </w:pPr>
      <w:r>
        <w:rPr>
          <w:rFonts w:ascii="宋体" w:hAnsi="宋体" w:cs="宋体"/>
          <w:kern w:val="0"/>
          <w:sz w:val="36"/>
          <w:szCs w:val="36"/>
        </w:rPr>
        <w:t>上海电机学院</w:t>
      </w:r>
      <w:proofErr w:type="gramStart"/>
      <w:r>
        <w:rPr>
          <w:rFonts w:ascii="宋体" w:hAnsi="宋体" w:cs="宋体"/>
          <w:kern w:val="0"/>
          <w:sz w:val="36"/>
          <w:szCs w:val="36"/>
        </w:rPr>
        <w:t>课程刷分申请表</w:t>
      </w:r>
      <w:proofErr w:type="gramEnd"/>
    </w:p>
    <w:tbl>
      <w:tblPr>
        <w:tblStyle w:val="af0"/>
        <w:tblW w:w="9356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1468"/>
        <w:gridCol w:w="2126"/>
        <w:gridCol w:w="993"/>
        <w:gridCol w:w="1559"/>
        <w:gridCol w:w="1418"/>
        <w:gridCol w:w="1792"/>
      </w:tblGrid>
      <w:tr w:rsidR="000B3BDB" w14:paraId="67FA092C" w14:textId="77777777">
        <w:tc>
          <w:tcPr>
            <w:tcW w:w="1467" w:type="dxa"/>
          </w:tcPr>
          <w:p w14:paraId="0787CE70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14:paraId="000746B4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32301AB8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班级</w:t>
            </w:r>
          </w:p>
        </w:tc>
        <w:tc>
          <w:tcPr>
            <w:tcW w:w="1559" w:type="dxa"/>
          </w:tcPr>
          <w:p w14:paraId="7A7DC894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84C509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1792" w:type="dxa"/>
          </w:tcPr>
          <w:p w14:paraId="6E87BA11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BDB" w14:paraId="5D421FDC" w14:textId="77777777">
        <w:tc>
          <w:tcPr>
            <w:tcW w:w="1467" w:type="dxa"/>
          </w:tcPr>
          <w:p w14:paraId="7E3EC582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492BF4FA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3661F243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学号</w:t>
            </w:r>
          </w:p>
        </w:tc>
        <w:tc>
          <w:tcPr>
            <w:tcW w:w="1559" w:type="dxa"/>
          </w:tcPr>
          <w:p w14:paraId="6697CD34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A82E10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学年学期</w:t>
            </w:r>
          </w:p>
        </w:tc>
        <w:tc>
          <w:tcPr>
            <w:tcW w:w="1792" w:type="dxa"/>
          </w:tcPr>
          <w:p w14:paraId="16FC046A" w14:textId="77777777" w:rsidR="000B3BDB" w:rsidRDefault="000B3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BDB" w14:paraId="0CC093FC" w14:textId="77777777">
        <w:tc>
          <w:tcPr>
            <w:tcW w:w="1467" w:type="dxa"/>
          </w:tcPr>
          <w:p w14:paraId="4CCD3475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课程代码</w:t>
            </w:r>
          </w:p>
        </w:tc>
        <w:tc>
          <w:tcPr>
            <w:tcW w:w="2126" w:type="dxa"/>
          </w:tcPr>
          <w:p w14:paraId="776237CE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课程名称</w:t>
            </w:r>
          </w:p>
        </w:tc>
        <w:tc>
          <w:tcPr>
            <w:tcW w:w="993" w:type="dxa"/>
          </w:tcPr>
          <w:p w14:paraId="0E03C8BC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学分</w:t>
            </w:r>
          </w:p>
        </w:tc>
        <w:tc>
          <w:tcPr>
            <w:tcW w:w="4769" w:type="dxa"/>
            <w:gridSpan w:val="3"/>
          </w:tcPr>
          <w:p w14:paraId="4238812E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修读类型</w:t>
            </w:r>
          </w:p>
        </w:tc>
      </w:tr>
      <w:tr w:rsidR="000B3BDB" w14:paraId="14651CFE" w14:textId="77777777">
        <w:trPr>
          <w:trHeight w:val="530"/>
        </w:trPr>
        <w:tc>
          <w:tcPr>
            <w:tcW w:w="1467" w:type="dxa"/>
          </w:tcPr>
          <w:p w14:paraId="52F9EEF5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126" w:type="dxa"/>
          </w:tcPr>
          <w:p w14:paraId="5951009F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3" w:type="dxa"/>
          </w:tcPr>
          <w:p w14:paraId="1391C8E1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4769" w:type="dxa"/>
            <w:gridSpan w:val="3"/>
          </w:tcPr>
          <w:p w14:paraId="5AD40F8B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□跟班  □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免听</w:t>
            </w:r>
            <w:proofErr w:type="gramEnd"/>
          </w:p>
        </w:tc>
      </w:tr>
      <w:tr w:rsidR="000B3BDB" w14:paraId="1ABFD10D" w14:textId="77777777">
        <w:trPr>
          <w:trHeight w:val="530"/>
        </w:trPr>
        <w:tc>
          <w:tcPr>
            <w:tcW w:w="1467" w:type="dxa"/>
          </w:tcPr>
          <w:p w14:paraId="0615F96B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126" w:type="dxa"/>
          </w:tcPr>
          <w:p w14:paraId="140E39BE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3" w:type="dxa"/>
          </w:tcPr>
          <w:p w14:paraId="00C9E686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4769" w:type="dxa"/>
            <w:gridSpan w:val="3"/>
          </w:tcPr>
          <w:p w14:paraId="5C9D5481" w14:textId="77777777" w:rsidR="000B3BDB" w:rsidRDefault="009B4094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□跟班  □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免听</w:t>
            </w:r>
            <w:proofErr w:type="gramEnd"/>
          </w:p>
        </w:tc>
      </w:tr>
      <w:tr w:rsidR="000B3BDB" w14:paraId="1251264A" w14:textId="77777777">
        <w:trPr>
          <w:trHeight w:val="530"/>
        </w:trPr>
        <w:tc>
          <w:tcPr>
            <w:tcW w:w="1467" w:type="dxa"/>
          </w:tcPr>
          <w:p w14:paraId="4BC3AC26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126" w:type="dxa"/>
          </w:tcPr>
          <w:p w14:paraId="2CB01223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3" w:type="dxa"/>
          </w:tcPr>
          <w:p w14:paraId="79B48481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4769" w:type="dxa"/>
            <w:gridSpan w:val="3"/>
          </w:tcPr>
          <w:p w14:paraId="1D4C471F" w14:textId="77777777" w:rsidR="000B3BDB" w:rsidRDefault="009B4094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□跟班  □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免听</w:t>
            </w:r>
            <w:proofErr w:type="gramEnd"/>
          </w:p>
        </w:tc>
      </w:tr>
      <w:tr w:rsidR="000B3BDB" w14:paraId="4DC3B9CC" w14:textId="77777777">
        <w:trPr>
          <w:trHeight w:val="530"/>
        </w:trPr>
        <w:tc>
          <w:tcPr>
            <w:tcW w:w="1467" w:type="dxa"/>
          </w:tcPr>
          <w:p w14:paraId="4E3696EF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126" w:type="dxa"/>
          </w:tcPr>
          <w:p w14:paraId="1F49358E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3" w:type="dxa"/>
          </w:tcPr>
          <w:p w14:paraId="56983D2F" w14:textId="77777777" w:rsidR="000B3BDB" w:rsidRDefault="000B3BDB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4769" w:type="dxa"/>
            <w:gridSpan w:val="3"/>
          </w:tcPr>
          <w:p w14:paraId="2970218C" w14:textId="77777777" w:rsidR="000B3BDB" w:rsidRDefault="009B4094">
            <w:pPr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□跟班  □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免听</w:t>
            </w:r>
            <w:proofErr w:type="gramEnd"/>
          </w:p>
        </w:tc>
      </w:tr>
      <w:tr w:rsidR="000B3BDB" w14:paraId="0034664D" w14:textId="77777777">
        <w:trPr>
          <w:trHeight w:val="357"/>
        </w:trPr>
        <w:tc>
          <w:tcPr>
            <w:tcW w:w="9355" w:type="dxa"/>
            <w:gridSpan w:val="6"/>
            <w:vAlign w:val="center"/>
          </w:tcPr>
          <w:p w14:paraId="68BB9AF4" w14:textId="77777777" w:rsidR="000B3BDB" w:rsidRDefault="009B4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  请  原  因</w:t>
            </w:r>
          </w:p>
        </w:tc>
      </w:tr>
      <w:tr w:rsidR="000B3BDB" w14:paraId="4C8EA999" w14:textId="77777777" w:rsidTr="000E613A">
        <w:trPr>
          <w:trHeight w:val="3354"/>
        </w:trPr>
        <w:tc>
          <w:tcPr>
            <w:tcW w:w="9355" w:type="dxa"/>
            <w:gridSpan w:val="6"/>
          </w:tcPr>
          <w:p w14:paraId="75453B69" w14:textId="77777777" w:rsidR="000B3BDB" w:rsidRDefault="000B3BDB">
            <w:pPr>
              <w:tabs>
                <w:tab w:val="left" w:pos="4995"/>
              </w:tabs>
              <w:ind w:right="840" w:firstLine="4849"/>
              <w:jc w:val="left"/>
              <w:rPr>
                <w:b/>
              </w:rPr>
            </w:pPr>
          </w:p>
          <w:p w14:paraId="7C05281F" w14:textId="77777777" w:rsidR="000B3BDB" w:rsidRDefault="000B3BDB">
            <w:pPr>
              <w:tabs>
                <w:tab w:val="left" w:pos="4995"/>
              </w:tabs>
              <w:ind w:right="840" w:firstLine="4849"/>
              <w:jc w:val="left"/>
              <w:rPr>
                <w:b/>
              </w:rPr>
            </w:pPr>
          </w:p>
          <w:p w14:paraId="6CE13AF3" w14:textId="77777777" w:rsidR="000B3BDB" w:rsidRDefault="000B3BDB">
            <w:pPr>
              <w:tabs>
                <w:tab w:val="left" w:pos="4995"/>
              </w:tabs>
              <w:ind w:right="840" w:firstLine="4849"/>
              <w:jc w:val="left"/>
              <w:rPr>
                <w:b/>
              </w:rPr>
            </w:pPr>
          </w:p>
          <w:p w14:paraId="179F68B4" w14:textId="77777777" w:rsidR="000B3BDB" w:rsidRDefault="000B3BDB">
            <w:pPr>
              <w:tabs>
                <w:tab w:val="left" w:pos="4995"/>
              </w:tabs>
              <w:ind w:right="840" w:firstLine="4849"/>
              <w:jc w:val="left"/>
              <w:rPr>
                <w:b/>
              </w:rPr>
            </w:pPr>
          </w:p>
          <w:p w14:paraId="59806E92" w14:textId="77777777" w:rsidR="000B3BDB" w:rsidRDefault="000B3BDB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2F1EC52F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4A7F765D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16ECA2E8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0F325EF3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1A713A64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04D9C4F4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31658814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1F222D07" w14:textId="77777777" w:rsidR="000E613A" w:rsidRDefault="000E613A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7D261D23" w14:textId="77777777" w:rsidR="000B3BDB" w:rsidRDefault="000B3BDB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3A38BF60" w14:textId="77777777" w:rsidR="000B3BDB" w:rsidRDefault="009B4094">
            <w:pPr>
              <w:tabs>
                <w:tab w:val="left" w:pos="4995"/>
              </w:tabs>
              <w:ind w:right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友情提示：</w:t>
            </w:r>
            <w:r>
              <w:rPr>
                <w:rFonts w:ascii="仿宋" w:eastAsia="仿宋" w:hAnsi="仿宋"/>
                <w:sz w:val="28"/>
                <w:szCs w:val="28"/>
              </w:rPr>
              <w:t>请于提交申请后，三个工作日后查询个人课表，如有问题请在开课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前联系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教务处。</w:t>
            </w:r>
          </w:p>
          <w:p w14:paraId="2E12A2DD" w14:textId="77777777" w:rsidR="000B3BDB" w:rsidRDefault="009B4094">
            <w:pPr>
              <w:tabs>
                <w:tab w:val="left" w:pos="4995"/>
              </w:tabs>
              <w:ind w:right="84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申请人签字：</w:t>
            </w:r>
          </w:p>
          <w:p w14:paraId="1BFEBBB9" w14:textId="77777777" w:rsidR="000B3BDB" w:rsidRDefault="009B4094">
            <w:pPr>
              <w:tabs>
                <w:tab w:val="left" w:pos="4995"/>
              </w:tabs>
              <w:ind w:right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      期：</w:t>
            </w:r>
          </w:p>
          <w:p w14:paraId="16746DF8" w14:textId="77777777" w:rsidR="000E613A" w:rsidRDefault="000E613A">
            <w:pPr>
              <w:tabs>
                <w:tab w:val="left" w:pos="4995"/>
              </w:tabs>
              <w:ind w:right="840"/>
              <w:rPr>
                <w:rFonts w:ascii="仿宋" w:eastAsia="仿宋" w:hAnsi="仿宋"/>
                <w:sz w:val="28"/>
                <w:szCs w:val="28"/>
              </w:rPr>
            </w:pPr>
          </w:p>
          <w:p w14:paraId="0BAB7AB2" w14:textId="77777777" w:rsidR="000E613A" w:rsidRDefault="000E613A">
            <w:pPr>
              <w:tabs>
                <w:tab w:val="left" w:pos="4995"/>
              </w:tabs>
              <w:ind w:right="840"/>
              <w:rPr>
                <w:b/>
              </w:rPr>
            </w:pPr>
          </w:p>
        </w:tc>
      </w:tr>
      <w:tr w:rsidR="000B3BDB" w14:paraId="1BADBE62" w14:textId="77777777">
        <w:trPr>
          <w:trHeight w:val="2928"/>
        </w:trPr>
        <w:tc>
          <w:tcPr>
            <w:tcW w:w="9355" w:type="dxa"/>
            <w:gridSpan w:val="6"/>
          </w:tcPr>
          <w:p w14:paraId="180D2F7F" w14:textId="77777777" w:rsidR="000E613A" w:rsidRDefault="000E613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E3D79A" w14:textId="77777777" w:rsidR="000B3BDB" w:rsidRDefault="009B40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备注：</w:t>
            </w:r>
          </w:p>
          <w:p w14:paraId="5BD31F30" w14:textId="77777777" w:rsidR="000B3BDB" w:rsidRDefault="009B4094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本表只适用于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需提高已修</w:t>
            </w: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课程绩点的</w:t>
            </w:r>
            <w:proofErr w:type="gramEnd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选课申请；</w:t>
            </w:r>
          </w:p>
          <w:p w14:paraId="4D605206" w14:textId="77777777" w:rsidR="000B3BDB" w:rsidRDefault="009B4094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选课成功后学生需缴纳重新学习费用，参加正常考试。</w:t>
            </w:r>
          </w:p>
          <w:p w14:paraId="03378501" w14:textId="77777777" w:rsidR="000B3BDB" w:rsidRDefault="009B4094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若申请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修读的课程在选课学期未开课，则不允许申请修读。</w:t>
            </w:r>
          </w:p>
          <w:p w14:paraId="03F61C28" w14:textId="77777777" w:rsidR="000B3BDB" w:rsidRDefault="009B4094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以下课程不得申请课程免听：通识选修课，政治理论课，体育课，军训、实验、实习、课程设计、毕业设计（论文）等实践性教学环节以及院系认定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不宜免听的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其他课程；</w:t>
            </w:r>
          </w:p>
          <w:p w14:paraId="13A2E521" w14:textId="77777777" w:rsidR="000B3BDB" w:rsidRDefault="009B4094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免听课程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的考核以期末考试卷面成绩作为该课程的总评成绩；</w:t>
            </w:r>
          </w:p>
          <w:p w14:paraId="6B3CEF1B" w14:textId="77777777" w:rsidR="000E613A" w:rsidRPr="000E613A" w:rsidRDefault="009B4094" w:rsidP="000E613A">
            <w:pPr>
              <w:pStyle w:val="ad"/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免听课程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成绩按正常考核记载，且纳入学业警示范畴，原则上不予缓考、补考。但对于因考试时间冲突导致无法参加考试的，需及时办理缓考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736D701E" w14:textId="77777777" w:rsidR="000B3BDB" w:rsidRPr="000E613A" w:rsidRDefault="000B3BDB" w:rsidP="009B4094">
      <w:pPr>
        <w:jc w:val="center"/>
      </w:pPr>
    </w:p>
    <w:sectPr w:rsidR="000B3BDB" w:rsidRPr="000E613A">
      <w:pgSz w:w="11906" w:h="16838"/>
      <w:pgMar w:top="1440" w:right="1797" w:bottom="1440" w:left="1797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672"/>
    <w:multiLevelType w:val="multilevel"/>
    <w:tmpl w:val="02B63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AC56DA"/>
    <w:multiLevelType w:val="multilevel"/>
    <w:tmpl w:val="594655F0"/>
    <w:lvl w:ilvl="0">
      <w:start w:val="1"/>
      <w:numFmt w:val="decimal"/>
      <w:lvlText w:val="%1、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 w16cid:durableId="821697143">
    <w:abstractNumId w:val="1"/>
  </w:num>
  <w:num w:numId="2" w16cid:durableId="182041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DB"/>
    <w:rsid w:val="000B3BDB"/>
    <w:rsid w:val="000E613A"/>
    <w:rsid w:val="008D25F8"/>
    <w:rsid w:val="009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B34E"/>
  <w15:docId w15:val="{D74E5676-7879-4672-A123-935596C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qFormat/>
    <w:rsid w:val="0042760D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qFormat/>
    <w:rsid w:val="00AD0704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AD0704"/>
    <w:rPr>
      <w:sz w:val="18"/>
      <w:szCs w:val="18"/>
    </w:rPr>
  </w:style>
  <w:style w:type="paragraph" w:customStyle="1" w:styleId="a7">
    <w:name w:val="标题样式"/>
    <w:basedOn w:val="a"/>
    <w:next w:val="a8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semiHidden/>
    <w:unhideWhenUsed/>
    <w:qFormat/>
    <w:rsid w:val="00E35666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FD70BD"/>
    <w:pPr>
      <w:ind w:firstLine="420"/>
    </w:pPr>
  </w:style>
  <w:style w:type="paragraph" w:styleId="a4">
    <w:name w:val="Balloon Text"/>
    <w:basedOn w:val="a"/>
    <w:link w:val="a3"/>
    <w:uiPriority w:val="99"/>
    <w:semiHidden/>
    <w:unhideWhenUsed/>
    <w:qFormat/>
    <w:rsid w:val="0042760D"/>
    <w:rPr>
      <w:sz w:val="18"/>
      <w:szCs w:val="18"/>
    </w:rPr>
  </w:style>
  <w:style w:type="paragraph" w:customStyle="1" w:styleId="ae">
    <w:name w:val="页眉与页脚"/>
    <w:basedOn w:val="a"/>
    <w:qFormat/>
  </w:style>
  <w:style w:type="paragraph" w:styleId="af">
    <w:name w:val="header"/>
    <w:basedOn w:val="a"/>
    <w:uiPriority w:val="99"/>
    <w:unhideWhenUsed/>
    <w:rsid w:val="00AD070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f0">
    <w:name w:val="Table Grid"/>
    <w:basedOn w:val="a1"/>
    <w:uiPriority w:val="39"/>
    <w:rsid w:val="00E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4603-CAF0-497A-BF9D-377E5C3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P R C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杨润宇</dc:creator>
  <dc:description/>
  <cp:lastModifiedBy>陈 纯</cp:lastModifiedBy>
  <cp:revision>2</cp:revision>
  <cp:lastPrinted>2021-07-06T05:31:00Z</cp:lastPrinted>
  <dcterms:created xsi:type="dcterms:W3CDTF">2022-12-30T10:00:00Z</dcterms:created>
  <dcterms:modified xsi:type="dcterms:W3CDTF">2022-12-30T10:00:00Z</dcterms:modified>
  <dc:language>zh-CN</dc:language>
</cp:coreProperties>
</file>