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eastAsia="黑体"/>
          <w:b/>
          <w:sz w:val="44"/>
          <w:u w:val="single"/>
        </w:rPr>
      </w:pPr>
      <w:r>
        <w:rPr>
          <w:rFonts w:hint="eastAsia" w:eastAsia="黑体"/>
          <w:b/>
          <w:sz w:val="44"/>
        </w:rPr>
        <w:t>上海电机学院</w:t>
      </w:r>
    </w:p>
    <w:p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/>
          <w:b/>
          <w:sz w:val="44"/>
          <w:u w:val="single"/>
        </w:rPr>
        <w:t xml:space="preserve"> </w:t>
      </w:r>
      <w:r>
        <w:rPr>
          <w:rFonts w:hint="eastAsia" w:eastAsia="黑体"/>
          <w:b/>
          <w:sz w:val="44"/>
          <w:u w:val="single"/>
        </w:rPr>
        <w:t xml:space="preserve"> 20</w:t>
      </w:r>
      <w:r>
        <w:rPr>
          <w:rFonts w:hint="eastAsia" w:eastAsia="黑体"/>
          <w:b/>
          <w:sz w:val="44"/>
          <w:u w:val="single"/>
          <w:lang w:val="en-US" w:eastAsia="zh-CN"/>
        </w:rPr>
        <w:t>20</w:t>
      </w:r>
      <w:bookmarkStart w:id="2" w:name="_GoBack"/>
      <w:bookmarkEnd w:id="2"/>
      <w:r>
        <w:rPr>
          <w:rFonts w:hint="eastAsia" w:eastAsia="黑体"/>
          <w:b/>
          <w:sz w:val="44"/>
          <w:u w:val="single"/>
        </w:rPr>
        <w:t xml:space="preserve"> </w:t>
      </w:r>
      <w:r>
        <w:rPr>
          <w:rFonts w:eastAsia="黑体"/>
          <w:b/>
          <w:sz w:val="44"/>
          <w:u w:val="single"/>
        </w:rPr>
        <w:t xml:space="preserve"> </w:t>
      </w:r>
      <w:r>
        <w:rPr>
          <w:rFonts w:hint="eastAsia" w:eastAsia="黑体"/>
          <w:b/>
          <w:sz w:val="44"/>
        </w:rPr>
        <w:t>年度课程思政项目建设</w:t>
      </w:r>
    </w:p>
    <w:p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申  报</w:t>
      </w:r>
      <w:r>
        <w:rPr>
          <w:rFonts w:eastAsia="黑体"/>
          <w:b/>
          <w:sz w:val="44"/>
        </w:rPr>
        <w:t xml:space="preserve"> </w:t>
      </w:r>
      <w:r>
        <w:rPr>
          <w:rFonts w:hint="eastAsia" w:eastAsia="黑体"/>
          <w:b/>
          <w:sz w:val="44"/>
        </w:rPr>
        <w:t>书</w:t>
      </w:r>
    </w:p>
    <w:p/>
    <w:p/>
    <w:p/>
    <w:p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 程 名 称：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ind w:firstLine="42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bCs/>
          <w:sz w:val="32"/>
          <w:szCs w:val="32"/>
        </w:rPr>
        <w:t>课 程 类 型：</w:t>
      </w: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hint="eastAsia" w:eastAsia="仿宋_GB2312"/>
          <w:b/>
          <w:sz w:val="28"/>
          <w:szCs w:val="28"/>
          <w:u w:val="thick"/>
        </w:rPr>
        <w:t>思想政治理论</w:t>
      </w:r>
      <w:r>
        <w:rPr>
          <w:rFonts w:eastAsia="仿宋_GB2312"/>
          <w:b/>
          <w:sz w:val="28"/>
          <w:szCs w:val="28"/>
          <w:u w:val="thick"/>
        </w:rPr>
        <w:t>课程 [  ]</w:t>
      </w:r>
      <w:r>
        <w:rPr>
          <w:rFonts w:hint="eastAsia" w:eastAsia="仿宋_GB2312"/>
          <w:b/>
          <w:sz w:val="28"/>
          <w:szCs w:val="28"/>
          <w:u w:val="thick"/>
        </w:rPr>
        <w:t>“中国系列”</w:t>
      </w:r>
      <w:r>
        <w:rPr>
          <w:rFonts w:eastAsia="仿宋_GB2312"/>
          <w:b/>
          <w:sz w:val="28"/>
          <w:szCs w:val="28"/>
          <w:u w:val="thick"/>
        </w:rPr>
        <w:t>课程</w:t>
      </w:r>
    </w:p>
    <w:p>
      <w:pPr>
        <w:snapToGrid w:val="0"/>
        <w:spacing w:line="480" w:lineRule="auto"/>
        <w:ind w:firstLine="2530" w:firstLineChars="90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hint="eastAsia" w:eastAsia="仿宋_GB2312"/>
          <w:b/>
          <w:sz w:val="28"/>
          <w:szCs w:val="28"/>
          <w:u w:val="thick"/>
        </w:rPr>
        <w:t>综合</w:t>
      </w:r>
      <w:r>
        <w:rPr>
          <w:rFonts w:eastAsia="仿宋_GB2312"/>
          <w:b/>
          <w:sz w:val="28"/>
          <w:szCs w:val="28"/>
          <w:u w:val="thick"/>
        </w:rPr>
        <w:t xml:space="preserve">素养课程  </w:t>
      </w:r>
      <w:r>
        <w:rPr>
          <w:rFonts w:hint="eastAsia" w:eastAsia="仿宋_GB2312"/>
          <w:b/>
          <w:sz w:val="28"/>
          <w:szCs w:val="28"/>
          <w:u w:val="thick"/>
        </w:rPr>
        <w:t xml:space="preserve">       </w:t>
      </w:r>
      <w:r>
        <w:rPr>
          <w:rFonts w:eastAsia="仿宋_GB2312"/>
          <w:b/>
          <w:sz w:val="28"/>
          <w:szCs w:val="28"/>
          <w:u w:val="thick"/>
        </w:rPr>
        <w:t xml:space="preserve">   [  ]</w:t>
      </w:r>
      <w:r>
        <w:rPr>
          <w:rFonts w:hint="eastAsia" w:eastAsia="仿宋_GB2312"/>
          <w:b/>
          <w:sz w:val="28"/>
          <w:szCs w:val="28"/>
          <w:u w:val="thick"/>
        </w:rPr>
        <w:t>专业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hint="eastAsia" w:eastAsia="仿宋_GB2312"/>
          <w:b/>
          <w:sz w:val="28"/>
          <w:szCs w:val="28"/>
          <w:u w:val="thick"/>
        </w:rPr>
        <w:t xml:space="preserve">        </w:t>
      </w:r>
    </w:p>
    <w:p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课程学分学时：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eastAsia="仿宋_GB2312"/>
          <w:b/>
          <w:sz w:val="28"/>
          <w:szCs w:val="28"/>
          <w:u w:val="single"/>
        </w:rPr>
        <w:t>■     学分              ■     学时</w:t>
      </w:r>
      <w:r>
        <w:rPr>
          <w:rFonts w:hint="eastAsia" w:eastAsia="仿宋_GB2312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</w:p>
    <w:p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课程负责人 ：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hint="eastAsia" w:eastAsia="仿宋_GB2312"/>
          <w:b/>
          <w:sz w:val="28"/>
          <w:szCs w:val="28"/>
          <w:u w:val="thick"/>
        </w:rPr>
        <w:t xml:space="preserve">                                     </w:t>
      </w:r>
      <w:r>
        <w:rPr>
          <w:rFonts w:eastAsia="仿宋_GB2312"/>
          <w:b/>
          <w:sz w:val="28"/>
          <w:szCs w:val="28"/>
          <w:u w:val="thick"/>
        </w:rPr>
        <w:t>]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eastAsia="黑体"/>
          <w:b/>
          <w:sz w:val="44"/>
          <w:u w:val="single"/>
        </w:rPr>
        <w:t xml:space="preserve">      </w:t>
      </w:r>
      <w:r>
        <w:rPr>
          <w:rFonts w:eastAsia="仿宋_GB2312"/>
          <w:b/>
          <w:sz w:val="28"/>
          <w:szCs w:val="28"/>
          <w:u w:val="single"/>
        </w:rPr>
        <w:t xml:space="preserve">             </w:t>
      </w:r>
      <w:r>
        <w:rPr>
          <w:rFonts w:hint="eastAsia" w:eastAsia="仿宋_GB2312"/>
          <w:b/>
          <w:sz w:val="28"/>
          <w:szCs w:val="28"/>
          <w:u w:val="single"/>
        </w:rPr>
        <w:t xml:space="preserve">                    </w:t>
      </w:r>
      <w:r>
        <w:rPr>
          <w:rFonts w:eastAsia="仿宋_GB2312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                               </w:t>
      </w:r>
    </w:p>
    <w:p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课程</w:t>
      </w:r>
      <w:r>
        <w:rPr>
          <w:rFonts w:eastAsia="仿宋_GB2312"/>
          <w:b/>
          <w:bCs/>
          <w:sz w:val="32"/>
          <w:szCs w:val="32"/>
        </w:rPr>
        <w:t>所属学院：</w:t>
      </w:r>
      <w:r>
        <w:rPr>
          <w:rFonts w:eastAsia="仿宋_GB2312"/>
          <w:b/>
          <w:sz w:val="28"/>
          <w:szCs w:val="28"/>
          <w:u w:val="single"/>
        </w:rPr>
        <w:t xml:space="preserve"> 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hint="eastAsia" w:eastAsia="仿宋_GB2312"/>
          <w:b/>
          <w:sz w:val="28"/>
          <w:szCs w:val="28"/>
          <w:u w:val="thick"/>
        </w:rPr>
        <w:t xml:space="preserve">                                   </w:t>
      </w:r>
      <w:r>
        <w:rPr>
          <w:rFonts w:eastAsia="仿宋_GB2312"/>
          <w:b/>
          <w:sz w:val="28"/>
          <w:szCs w:val="28"/>
          <w:u w:val="thick"/>
        </w:rPr>
        <w:t>]</w:t>
      </w:r>
      <w:r>
        <w:rPr>
          <w:rFonts w:eastAsia="仿宋_GB2312"/>
          <w:b/>
          <w:sz w:val="28"/>
          <w:szCs w:val="28"/>
          <w:u w:val="single"/>
        </w:rPr>
        <w:t xml:space="preserve">    </w:t>
      </w:r>
      <w:r>
        <w:rPr>
          <w:rFonts w:hint="eastAsia" w:eastAsia="仿宋_GB2312"/>
          <w:b/>
          <w:sz w:val="28"/>
          <w:szCs w:val="28"/>
          <w:u w:val="single"/>
        </w:rPr>
        <w:t xml:space="preserve">                             </w:t>
      </w:r>
      <w:r>
        <w:rPr>
          <w:rFonts w:eastAsia="仿宋_GB2312"/>
          <w:b/>
          <w:sz w:val="28"/>
          <w:szCs w:val="28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>
      <w:pPr>
        <w:ind w:firstLine="315" w:firstLineChars="98"/>
      </w:pPr>
      <w:r>
        <w:rPr>
          <w:rFonts w:eastAsia="仿宋_GB2312"/>
          <w:b/>
          <w:bCs/>
          <w:sz w:val="32"/>
          <w:szCs w:val="32"/>
        </w:rPr>
        <w:t>课程</w:t>
      </w:r>
      <w:r>
        <w:rPr>
          <w:rFonts w:hint="eastAsia" w:eastAsia="仿宋_GB2312"/>
          <w:b/>
          <w:bCs/>
          <w:sz w:val="32"/>
          <w:szCs w:val="32"/>
        </w:rPr>
        <w:t>所属</w:t>
      </w:r>
      <w:r>
        <w:rPr>
          <w:rFonts w:eastAsia="仿宋_GB2312"/>
          <w:b/>
          <w:bCs/>
          <w:sz w:val="32"/>
          <w:szCs w:val="32"/>
        </w:rPr>
        <w:t>专业：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hint="eastAsia" w:eastAsia="仿宋_GB2312"/>
          <w:b/>
          <w:sz w:val="28"/>
          <w:szCs w:val="28"/>
          <w:u w:val="thick"/>
        </w:rPr>
        <w:t xml:space="preserve">                                     </w:t>
      </w:r>
      <w:r>
        <w:rPr>
          <w:rFonts w:eastAsia="仿宋_GB2312"/>
          <w:b/>
          <w:sz w:val="28"/>
          <w:szCs w:val="28"/>
          <w:u w:val="thick"/>
        </w:rPr>
        <w:t>]</w:t>
      </w:r>
      <w:r>
        <w:rPr>
          <w:rFonts w:eastAsia="仿宋_GB2312"/>
          <w:b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rPr>
          <w:b/>
          <w:sz w:val="30"/>
        </w:rPr>
      </w:pPr>
    </w:p>
    <w:p>
      <w:pPr>
        <w:rPr>
          <w:b/>
          <w:sz w:val="30"/>
        </w:rPr>
      </w:pPr>
    </w:p>
    <w:p>
      <w:pPr>
        <w:rPr>
          <w:b/>
          <w:sz w:val="30"/>
        </w:rPr>
      </w:pPr>
    </w:p>
    <w:p>
      <w:pPr>
        <w:rPr>
          <w:b/>
          <w:sz w:val="30"/>
        </w:rPr>
      </w:pPr>
    </w:p>
    <w:p>
      <w:pPr>
        <w:rPr>
          <w:b/>
          <w:sz w:val="30"/>
        </w:rPr>
      </w:pP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教务处  制</w:t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2017年</w:t>
      </w:r>
      <w:r>
        <w:rPr>
          <w:rFonts w:hint="eastAsia" w:eastAsia="仿宋_GB2312"/>
          <w:b/>
          <w:bCs/>
          <w:sz w:val="32"/>
          <w:szCs w:val="32"/>
        </w:rPr>
        <w:t>6</w:t>
      </w:r>
      <w:r>
        <w:rPr>
          <w:rFonts w:eastAsia="仿宋_GB2312"/>
          <w:b/>
          <w:bCs/>
          <w:sz w:val="32"/>
          <w:szCs w:val="32"/>
        </w:rPr>
        <w:t>月</w:t>
      </w:r>
    </w:p>
    <w:p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 写 要 求</w:t>
      </w:r>
    </w:p>
    <w:p>
      <w:pPr>
        <w:spacing w:line="480" w:lineRule="auto"/>
        <w:ind w:firstLine="539"/>
        <w:rPr>
          <w:rFonts w:eastAsia="楷体"/>
          <w:sz w:val="28"/>
          <w:szCs w:val="28"/>
        </w:rPr>
      </w:pPr>
    </w:p>
    <w:p>
      <w:pPr>
        <w:suppressAutoHyphens/>
        <w:spacing w:line="480" w:lineRule="auto"/>
        <w:ind w:right="25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WORD文档格式，五号宋体，单倍行距；表格各栏目大小必要时可根据内容进行调整，但应注意整体美观，便于阅读。</w:t>
      </w:r>
    </w:p>
    <w:p>
      <w:pPr>
        <w:suppressAutoHyphens/>
        <w:spacing w:line="480" w:lineRule="auto"/>
        <w:ind w:right="25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表格文本中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外文名词第一次出现时，要写清全称和缩写，再次出现时可使用缩写。如另附页，需在表格中简述要点。</w:t>
      </w:r>
    </w:p>
    <w:p>
      <w:pPr>
        <w:suppressAutoHyphens/>
        <w:spacing w:line="480" w:lineRule="auto"/>
        <w:ind w:right="25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如实填写各项，语言表达应准确、完整、严谨。如有弄虚作假现象，一经核实，将按照撤项处理；有可能涉密和不宜大范围公开的内容,不可作为申报内容填写；本表栏目未涵盖的内容，需要说明的，请在说明栏中注明。</w:t>
      </w:r>
    </w:p>
    <w:p>
      <w:pPr>
        <w:suppressAutoHyphens/>
        <w:spacing w:line="480" w:lineRule="auto"/>
        <w:ind w:right="25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 所需签字之处，必须由相应人员亲笔签名。</w:t>
      </w:r>
    </w:p>
    <w:p>
      <w:pPr>
        <w:suppressAutoHyphens/>
        <w:spacing w:line="480" w:lineRule="auto"/>
        <w:ind w:right="25" w:firstLine="560" w:firstLineChars="200"/>
        <w:rPr>
          <w:rFonts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sz w:val="28"/>
          <w:szCs w:val="28"/>
        </w:rPr>
        <w:t>5. 申报书内容格式编排应规范，A4双面打印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480" w:lineRule="auto"/>
        <w:rPr>
          <w:rFonts w:eastAsia="黑体"/>
          <w:b/>
          <w:bCs/>
          <w:sz w:val="36"/>
          <w:szCs w:val="22"/>
        </w:rPr>
      </w:pPr>
      <w:r>
        <w:rPr>
          <w:b/>
          <w:bCs/>
          <w:sz w:val="28"/>
          <w:szCs w:val="28"/>
        </w:rPr>
        <w:t>1．课程建设</w:t>
      </w:r>
      <w:r>
        <w:rPr>
          <w:rFonts w:hint="eastAsia"/>
          <w:b/>
          <w:bCs/>
          <w:sz w:val="28"/>
          <w:szCs w:val="28"/>
        </w:rPr>
        <w:t>基本</w:t>
      </w:r>
      <w:r>
        <w:rPr>
          <w:b/>
          <w:bCs/>
          <w:sz w:val="28"/>
          <w:szCs w:val="28"/>
        </w:rPr>
        <w:t>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34"/>
        <w:gridCol w:w="709"/>
        <w:gridCol w:w="1134"/>
        <w:gridCol w:w="1276"/>
        <w:gridCol w:w="971"/>
        <w:gridCol w:w="730"/>
        <w:gridCol w:w="38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8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1-1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名称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对象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学分</w:t>
            </w:r>
            <w:r>
              <w:rPr>
                <w:rFonts w:hint="eastAsia"/>
                <w:szCs w:val="21"/>
              </w:rPr>
              <w:t>/学时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课程使用教材名称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教材所属出版社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所属学院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所属专业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8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</w:rPr>
              <w:t>1-2 课程</w:t>
            </w:r>
            <w:r>
              <w:rPr>
                <w:rFonts w:hint="eastAsia"/>
                <w:b/>
                <w:bCs/>
                <w:sz w:val="24"/>
              </w:rPr>
              <w:t>团队</w:t>
            </w:r>
            <w:r>
              <w:rPr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</w:t>
            </w:r>
          </w:p>
          <w:p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snapToGrid w:val="0"/>
              <w:ind w:right="-103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/职务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最后学位</w:t>
            </w:r>
          </w:p>
        </w:tc>
        <w:tc>
          <w:tcPr>
            <w:tcW w:w="3642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  <w:tc>
          <w:tcPr>
            <w:tcW w:w="3642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42" w:type="dxa"/>
            <w:gridSpan w:val="4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restart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团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队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rPr>
                <w:szCs w:val="21"/>
              </w:rPr>
            </w:pPr>
          </w:p>
        </w:tc>
      </w:tr>
    </w:tbl>
    <w:p>
      <w:pPr>
        <w:widowControl/>
        <w:jc w:val="left"/>
        <w:rPr>
          <w:b/>
          <w:bCs/>
          <w:sz w:val="24"/>
        </w:rPr>
      </w:pPr>
    </w:p>
    <w:p>
      <w:pPr>
        <w:widowControl/>
        <w:spacing w:line="160" w:lineRule="exact"/>
        <w:jc w:val="left"/>
        <w:rPr>
          <w:b/>
          <w:bCs/>
          <w:szCs w:val="22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t>2．拟建设课程的基本情况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87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2-1.课程建设基础（目前本课程的开设情况，开设时间、年限、授课对象、授课人数、资源积累等）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87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2-2.</w:t>
            </w:r>
            <w:r>
              <w:rPr>
                <w:rFonts w:hint="eastAsia"/>
                <w:szCs w:val="21"/>
              </w:rPr>
              <w:t>课程思政理念下，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定位、</w:t>
            </w:r>
            <w:r>
              <w:rPr>
                <w:szCs w:val="21"/>
              </w:rPr>
              <w:t>作用及教学目的</w:t>
            </w:r>
            <w:r>
              <w:rPr>
                <w:rFonts w:hint="eastAsia"/>
                <w:szCs w:val="21"/>
              </w:rPr>
              <w:t>的改革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73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2-3课程思政理念下，课程设计的理念与思路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73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2-4 课程的育人特色与创新点</w:t>
            </w:r>
          </w:p>
        </w:tc>
      </w:tr>
    </w:tbl>
    <w:p>
      <w:pPr>
        <w:spacing w:line="40" w:lineRule="exact"/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3．课程内容设计方案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1"/>
        <w:gridCol w:w="219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789" w:type="dxa"/>
            <w:gridSpan w:val="4"/>
          </w:tcPr>
          <w:p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3-1 课程完整教学内容简介、章节课时安排（可附页）</w:t>
            </w:r>
          </w:p>
          <w:p>
            <w:pPr>
              <w:adjustRightInd w:val="0"/>
              <w:snapToGrid w:val="0"/>
              <w:rPr>
                <w:szCs w:val="22"/>
              </w:rPr>
            </w:pPr>
          </w:p>
          <w:p>
            <w:pPr>
              <w:adjustRightInd w:val="0"/>
              <w:snapToGrid w:val="0"/>
              <w:rPr>
                <w:rFonts w:eastAsia="楷体"/>
                <w:szCs w:val="22"/>
              </w:rPr>
            </w:pPr>
          </w:p>
          <w:p>
            <w:pPr>
              <w:adjustRightInd w:val="0"/>
              <w:snapToGrid w:val="0"/>
              <w:rPr>
                <w:szCs w:val="22"/>
              </w:rPr>
            </w:pPr>
          </w:p>
          <w:p>
            <w:pPr>
              <w:adjustRightInd w:val="0"/>
              <w:snapToGrid w:val="0"/>
              <w:rPr>
                <w:szCs w:val="22"/>
              </w:rPr>
            </w:pPr>
          </w:p>
          <w:p>
            <w:pPr>
              <w:adjustRightInd w:val="0"/>
              <w:snapToGrid w:val="0"/>
              <w:rPr>
                <w:szCs w:val="22"/>
              </w:rPr>
            </w:pPr>
          </w:p>
          <w:p>
            <w:pPr>
              <w:adjustRightInd w:val="0"/>
              <w:snapToGrid w:val="0"/>
              <w:rPr>
                <w:szCs w:val="22"/>
              </w:rPr>
            </w:pPr>
          </w:p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9" w:type="dxa"/>
            <w:gridSpan w:val="4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3-2 每课时教学内容概述、课程思政育人目标、教学方法（可附页）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序号</w:t>
            </w: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教学内容概述</w:t>
            </w: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课程思政育人目标</w:t>
            </w: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</w:p>
        </w:tc>
      </w:tr>
    </w:tbl>
    <w:p>
      <w:pPr>
        <w:widowControl/>
        <w:jc w:val="left"/>
        <w:rPr>
          <w:b/>
          <w:bCs/>
          <w:sz w:val="11"/>
          <w:szCs w:val="11"/>
        </w:rPr>
      </w:pPr>
    </w:p>
    <w:p>
      <w:pPr>
        <w:widowControl/>
        <w:jc w:val="left"/>
        <w:rPr>
          <w:b/>
          <w:sz w:val="28"/>
          <w:szCs w:val="28"/>
        </w:rPr>
      </w:pPr>
      <w:bookmarkStart w:id="0" w:name="OLE_LINK2"/>
      <w:bookmarkEnd w:id="0"/>
      <w:bookmarkStart w:id="1" w:name="OLE_LINK1"/>
      <w:bookmarkEnd w:id="1"/>
      <w:r>
        <w:rPr>
          <w:b/>
          <w:sz w:val="28"/>
          <w:szCs w:val="28"/>
        </w:rPr>
        <w:t>4．课程建设工作计划和实施步骤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8763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为了顺利推进课程建设，在立项期内，具体的时间安排和详细步骤。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spacing w:beforeLines="5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5.经费预算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2054"/>
        <w:gridCol w:w="4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金额（元）</w:t>
            </w: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合计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spacing w:beforeLines="50"/>
        <w:rPr>
          <w:b/>
          <w:sz w:val="24"/>
        </w:rPr>
      </w:pPr>
    </w:p>
    <w:p>
      <w:pPr>
        <w:widowControl/>
        <w:jc w:val="left"/>
        <w:rPr>
          <w:b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>其他说明</w:t>
      </w:r>
    </w:p>
    <w:tbl>
      <w:tblPr>
        <w:tblStyle w:val="4"/>
        <w:tblpPr w:leftFromText="180" w:rightFromText="180" w:vertAnchor="text" w:horzAnchor="margin" w:tblpX="100" w:tblpY="2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8815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本表尚未涵盖的内容，请在此详细说明。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szCs w:val="22"/>
              </w:rPr>
            </w:pPr>
          </w:p>
        </w:tc>
      </w:tr>
    </w:tbl>
    <w:p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7.推荐意见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8805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二级</w:t>
            </w:r>
            <w:r>
              <w:rPr>
                <w:szCs w:val="22"/>
              </w:rPr>
              <w:t>学院</w:t>
            </w:r>
            <w:r>
              <w:rPr>
                <w:rFonts w:hint="eastAsia"/>
                <w:szCs w:val="22"/>
              </w:rPr>
              <w:t>（部）</w:t>
            </w:r>
            <w:r>
              <w:rPr>
                <w:szCs w:val="22"/>
              </w:rPr>
              <w:t>意见</w:t>
            </w:r>
            <w:r>
              <w:rPr>
                <w:rFonts w:hint="eastAsia"/>
                <w:szCs w:val="22"/>
              </w:rPr>
              <w:t>：</w:t>
            </w:r>
          </w:p>
          <w:p>
            <w:pPr>
              <w:tabs>
                <w:tab w:val="left" w:pos="2219"/>
              </w:tabs>
              <w:suppressAutoHyphens/>
              <w:ind w:right="-692" w:firstLine="420" w:firstLineChars="20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420" w:firstLineChars="20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420" w:firstLineChars="20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630" w:firstLineChars="30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.</w:t>
            </w:r>
          </w:p>
          <w:p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</w:t>
            </w:r>
            <w:r>
              <w:rPr>
                <w:szCs w:val="22"/>
              </w:rPr>
              <w:t xml:space="preserve">签字：                 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>盖章</w:t>
            </w:r>
            <w:r>
              <w:rPr>
                <w:rFonts w:hint="eastAsia"/>
                <w:szCs w:val="22"/>
              </w:rPr>
              <w:t>：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</w:t>
            </w:r>
          </w:p>
          <w:p>
            <w:pPr>
              <w:tabs>
                <w:tab w:val="left" w:pos="2219"/>
              </w:tabs>
              <w:suppressAutoHyphens/>
              <w:ind w:right="-692" w:firstLine="7350" w:firstLineChars="3500"/>
              <w:rPr>
                <w:szCs w:val="22"/>
              </w:rPr>
            </w:pPr>
            <w:r>
              <w:rPr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8805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学校课程思政指导委员专家意见：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负责人签字：                   盖章：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>
            <w:pPr>
              <w:tabs>
                <w:tab w:val="left" w:pos="2219"/>
              </w:tabs>
              <w:suppressAutoHyphens/>
              <w:ind w:right="-692" w:firstLine="7350" w:firstLineChars="3500"/>
              <w:rPr>
                <w:sz w:val="28"/>
                <w:szCs w:val="28"/>
              </w:rPr>
            </w:pPr>
            <w:r>
              <w:rPr>
                <w:rFonts w:hint="eastAsia"/>
                <w:szCs w:val="22"/>
              </w:rPr>
              <w:t>年   月   日</w:t>
            </w:r>
          </w:p>
        </w:tc>
      </w:tr>
    </w:tbl>
    <w:p>
      <w:pPr>
        <w:pStyle w:val="7"/>
        <w:spacing w:line="360" w:lineRule="auto"/>
        <w:ind w:firstLine="480"/>
        <w:jc w:val="left"/>
        <w:rPr>
          <w:rFonts w:asciiTheme="minorEastAsia" w:hAnsiTheme="minorEastAsia" w:eastAsiaTheme="minorEastAsia"/>
          <w:color w:val="auto"/>
          <w:sz w:val="24"/>
          <w:szCs w:val="24"/>
        </w:rPr>
      </w:pPr>
    </w:p>
    <w:p/>
    <w:sectPr>
      <w:pgSz w:w="11906" w:h="16838"/>
      <w:pgMar w:top="1418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A80"/>
    <w:rsid w:val="00042958"/>
    <w:rsid w:val="000865B0"/>
    <w:rsid w:val="000D2118"/>
    <w:rsid w:val="000E5C96"/>
    <w:rsid w:val="001262C4"/>
    <w:rsid w:val="001D6A5B"/>
    <w:rsid w:val="001F13D1"/>
    <w:rsid w:val="00265B24"/>
    <w:rsid w:val="00275CB3"/>
    <w:rsid w:val="002857E1"/>
    <w:rsid w:val="00297B3B"/>
    <w:rsid w:val="00310DC3"/>
    <w:rsid w:val="00324EAF"/>
    <w:rsid w:val="00344B40"/>
    <w:rsid w:val="00377C7C"/>
    <w:rsid w:val="003A3A44"/>
    <w:rsid w:val="00433A80"/>
    <w:rsid w:val="00434CAC"/>
    <w:rsid w:val="0045581B"/>
    <w:rsid w:val="00464C5B"/>
    <w:rsid w:val="005325D7"/>
    <w:rsid w:val="005535EC"/>
    <w:rsid w:val="005E6DB3"/>
    <w:rsid w:val="00610C03"/>
    <w:rsid w:val="006C4619"/>
    <w:rsid w:val="00727049"/>
    <w:rsid w:val="00745161"/>
    <w:rsid w:val="00766A2F"/>
    <w:rsid w:val="0078234F"/>
    <w:rsid w:val="007A1E50"/>
    <w:rsid w:val="007B7E17"/>
    <w:rsid w:val="007C1B79"/>
    <w:rsid w:val="007F0B0A"/>
    <w:rsid w:val="00820F29"/>
    <w:rsid w:val="008A56C2"/>
    <w:rsid w:val="008B1BAC"/>
    <w:rsid w:val="00906188"/>
    <w:rsid w:val="009465F9"/>
    <w:rsid w:val="00965B16"/>
    <w:rsid w:val="00987B77"/>
    <w:rsid w:val="009E02A0"/>
    <w:rsid w:val="009E6217"/>
    <w:rsid w:val="00A10254"/>
    <w:rsid w:val="00A33DFA"/>
    <w:rsid w:val="00A51AEB"/>
    <w:rsid w:val="00A90175"/>
    <w:rsid w:val="00A92910"/>
    <w:rsid w:val="00AD3500"/>
    <w:rsid w:val="00AE0109"/>
    <w:rsid w:val="00B41A40"/>
    <w:rsid w:val="00B5005A"/>
    <w:rsid w:val="00B516C1"/>
    <w:rsid w:val="00BD5D5B"/>
    <w:rsid w:val="00BF3B86"/>
    <w:rsid w:val="00C05897"/>
    <w:rsid w:val="00C97AC3"/>
    <w:rsid w:val="00CA4F52"/>
    <w:rsid w:val="00D46F25"/>
    <w:rsid w:val="00D872EF"/>
    <w:rsid w:val="00DD79EC"/>
    <w:rsid w:val="00E13283"/>
    <w:rsid w:val="00E15D46"/>
    <w:rsid w:val="00E4741C"/>
    <w:rsid w:val="00F15477"/>
    <w:rsid w:val="00F16711"/>
    <w:rsid w:val="00F347EE"/>
    <w:rsid w:val="00F86D16"/>
    <w:rsid w:val="00FA0EF1"/>
    <w:rsid w:val="00FD0571"/>
    <w:rsid w:val="00FE2207"/>
    <w:rsid w:val="00FF074B"/>
    <w:rsid w:val="623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paragraph" w:customStyle="1" w:styleId="7">
    <w:name w:val="正文 A"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HTML Top of Form"/>
    <w:basedOn w:val="1"/>
    <w:next w:val="1"/>
    <w:link w:val="10"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0">
    <w:name w:val="z-窗体顶端 Char"/>
    <w:basedOn w:val="5"/>
    <w:link w:val="9"/>
    <w:uiPriority w:val="0"/>
    <w:rPr>
      <w:rFonts w:ascii="Arial" w:hAnsi="Times New Roman" w:eastAsia="宋体" w:cs="Times New Roman"/>
      <w:vanish/>
      <w:sz w:val="16"/>
      <w:szCs w:val="24"/>
    </w:rPr>
  </w:style>
  <w:style w:type="paragraph" w:customStyle="1" w:styleId="11">
    <w:name w:val="HTML Bottom of Form"/>
    <w:basedOn w:val="1"/>
    <w:next w:val="1"/>
    <w:link w:val="12"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2">
    <w:name w:val="z-窗体底端 Char"/>
    <w:basedOn w:val="5"/>
    <w:link w:val="11"/>
    <w:uiPriority w:val="0"/>
    <w:rPr>
      <w:rFonts w:ascii="Arial" w:hAnsi="Times New Roman" w:eastAsia="宋体" w:cs="Times New Roman"/>
      <w:vanish/>
      <w:sz w:val="16"/>
      <w:szCs w:val="24"/>
    </w:rPr>
  </w:style>
  <w:style w:type="character" w:customStyle="1" w:styleId="13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285</Words>
  <Characters>1625</Characters>
  <Lines>13</Lines>
  <Paragraphs>3</Paragraphs>
  <TotalTime>10</TotalTime>
  <ScaleCrop>false</ScaleCrop>
  <LinksUpToDate>false</LinksUpToDate>
  <CharactersWithSpaces>1907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2017-07-11T02:06:00Z</dcterms:created>
  <dc:creator>刘军</dc:creator>
  <cp:lastModifiedBy>天天天蓝</cp:lastModifiedBy>
  <dcterms:modified xsi:type="dcterms:W3CDTF">2020-05-09T07:30:07Z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